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8BA3A" w14:textId="77777777" w:rsidR="00D270DD" w:rsidRDefault="00BD68D9" w:rsidP="002716BD">
      <w:pPr>
        <w:pStyle w:val="Prrafodelista"/>
        <w:numPr>
          <w:ilvl w:val="0"/>
          <w:numId w:val="1"/>
        </w:numPr>
        <w:spacing w:after="80" w:line="240" w:lineRule="auto"/>
        <w:jc w:val="both"/>
        <w:rPr>
          <w:rFonts w:ascii="Tahoma" w:hAnsi="Tahoma" w:cs="Tahoma"/>
          <w:b/>
          <w:sz w:val="20"/>
          <w:szCs w:val="20"/>
        </w:rPr>
      </w:pPr>
      <w:r w:rsidRPr="003153F6">
        <w:rPr>
          <w:rFonts w:ascii="Tahoma" w:hAnsi="Tahoma" w:cs="Tahoma"/>
          <w:b/>
          <w:sz w:val="20"/>
          <w:szCs w:val="20"/>
        </w:rPr>
        <w:t xml:space="preserve"> </w:t>
      </w:r>
      <w:r w:rsidR="00D270DD" w:rsidRPr="003153F6">
        <w:rPr>
          <w:rFonts w:ascii="Tahoma" w:hAnsi="Tahoma" w:cs="Tahoma"/>
          <w:b/>
          <w:sz w:val="20"/>
          <w:szCs w:val="20"/>
        </w:rPr>
        <w:t>OBJETIVO</w:t>
      </w:r>
    </w:p>
    <w:p w14:paraId="32BCFAF8" w14:textId="77777777" w:rsidR="003A3442" w:rsidRPr="003153F6" w:rsidRDefault="003A3442" w:rsidP="002716BD">
      <w:pPr>
        <w:pStyle w:val="Prrafodelista"/>
        <w:spacing w:after="80" w:line="240" w:lineRule="auto"/>
        <w:ind w:left="360"/>
        <w:jc w:val="both"/>
        <w:rPr>
          <w:rFonts w:ascii="Tahoma" w:hAnsi="Tahoma" w:cs="Tahoma"/>
          <w:b/>
          <w:sz w:val="20"/>
          <w:szCs w:val="20"/>
        </w:rPr>
      </w:pPr>
    </w:p>
    <w:p w14:paraId="16F4C2E7" w14:textId="77777777" w:rsidR="00EC7FD5" w:rsidRDefault="00BC2208" w:rsidP="00667696">
      <w:pPr>
        <w:pStyle w:val="Prrafodelista"/>
        <w:spacing w:after="80" w:line="240" w:lineRule="auto"/>
        <w:ind w:left="0"/>
        <w:jc w:val="both"/>
        <w:rPr>
          <w:rFonts w:ascii="Tahoma" w:hAnsi="Tahoma" w:cs="Tahoma"/>
          <w:sz w:val="20"/>
          <w:szCs w:val="20"/>
        </w:rPr>
      </w:pPr>
      <w:r>
        <w:rPr>
          <w:rFonts w:ascii="Tahoma" w:hAnsi="Tahoma" w:cs="Tahoma"/>
          <w:sz w:val="20"/>
          <w:szCs w:val="20"/>
        </w:rPr>
        <w:t>Establecer la sec</w:t>
      </w:r>
      <w:r w:rsidR="00CC567C">
        <w:rPr>
          <w:rFonts w:ascii="Tahoma" w:hAnsi="Tahoma" w:cs="Tahoma"/>
          <w:sz w:val="20"/>
          <w:szCs w:val="20"/>
        </w:rPr>
        <w:t>uencia de actividades necesarias</w:t>
      </w:r>
      <w:r w:rsidR="002368AC">
        <w:rPr>
          <w:rFonts w:ascii="Tahoma" w:hAnsi="Tahoma" w:cs="Tahoma"/>
          <w:sz w:val="20"/>
          <w:szCs w:val="20"/>
        </w:rPr>
        <w:t xml:space="preserve"> para </w:t>
      </w:r>
      <w:r w:rsidR="00EC7FD5">
        <w:rPr>
          <w:rFonts w:ascii="Tahoma" w:hAnsi="Tahoma" w:cs="Tahoma"/>
          <w:sz w:val="20"/>
          <w:szCs w:val="20"/>
        </w:rPr>
        <w:t xml:space="preserve">realizar la atención de </w:t>
      </w:r>
      <w:r w:rsidR="00CC7CA2">
        <w:rPr>
          <w:rFonts w:ascii="Tahoma" w:hAnsi="Tahoma" w:cs="Tahoma"/>
          <w:sz w:val="20"/>
          <w:szCs w:val="20"/>
        </w:rPr>
        <w:t>trámites</w:t>
      </w:r>
      <w:r w:rsidR="00EC7FD5">
        <w:rPr>
          <w:rFonts w:ascii="Tahoma" w:hAnsi="Tahoma" w:cs="Tahoma"/>
          <w:sz w:val="20"/>
          <w:szCs w:val="20"/>
        </w:rPr>
        <w:t xml:space="preserve"> de disponibilidad del servicio de energía solicitados por ciudadanos.</w:t>
      </w:r>
    </w:p>
    <w:p w14:paraId="46E5E458" w14:textId="77777777" w:rsidR="008F415B" w:rsidRPr="00EC7FD5" w:rsidRDefault="008F415B" w:rsidP="002716BD">
      <w:pPr>
        <w:pStyle w:val="Prrafodelista"/>
        <w:spacing w:after="80" w:line="240" w:lineRule="auto"/>
        <w:ind w:left="0"/>
        <w:jc w:val="both"/>
        <w:rPr>
          <w:rFonts w:ascii="Tahoma" w:hAnsi="Tahoma" w:cs="Tahoma"/>
          <w:b/>
          <w:sz w:val="20"/>
          <w:szCs w:val="20"/>
        </w:rPr>
      </w:pPr>
    </w:p>
    <w:p w14:paraId="7C75E84B" w14:textId="77777777" w:rsidR="00B503A5" w:rsidRPr="00EC7FD5" w:rsidRDefault="00963C59" w:rsidP="002716BD">
      <w:pPr>
        <w:pStyle w:val="Predeterminado"/>
        <w:numPr>
          <w:ilvl w:val="0"/>
          <w:numId w:val="1"/>
        </w:numPr>
        <w:spacing w:after="80"/>
        <w:jc w:val="both"/>
        <w:rPr>
          <w:rFonts w:ascii="Tahoma" w:hAnsi="Tahoma" w:cs="Tahoma"/>
          <w:b/>
          <w:color w:val="000000"/>
          <w:sz w:val="20"/>
        </w:rPr>
      </w:pPr>
      <w:r w:rsidRPr="00EC7FD5">
        <w:rPr>
          <w:rFonts w:ascii="Tahoma" w:hAnsi="Tahoma" w:cs="Tahoma"/>
          <w:b/>
          <w:color w:val="000000"/>
          <w:sz w:val="20"/>
        </w:rPr>
        <w:t>ALCANCE</w:t>
      </w:r>
    </w:p>
    <w:p w14:paraId="525D8DC4" w14:textId="77777777" w:rsidR="00B503A5" w:rsidRPr="00EC7FD5" w:rsidRDefault="00B503A5" w:rsidP="002716BD">
      <w:pPr>
        <w:pStyle w:val="Predeterminado"/>
        <w:spacing w:after="80"/>
        <w:ind w:left="360"/>
        <w:jc w:val="both"/>
        <w:rPr>
          <w:rFonts w:ascii="Tahoma" w:hAnsi="Tahoma" w:cs="Tahoma"/>
          <w:b/>
          <w:color w:val="000000"/>
          <w:sz w:val="20"/>
        </w:rPr>
      </w:pPr>
    </w:p>
    <w:p w14:paraId="6A14703E" w14:textId="77777777" w:rsidR="00B503A5" w:rsidRPr="00EC7FD5" w:rsidRDefault="00B503A5" w:rsidP="00667696">
      <w:pPr>
        <w:pStyle w:val="Predeterminado"/>
        <w:spacing w:after="80"/>
        <w:jc w:val="both"/>
        <w:rPr>
          <w:rFonts w:ascii="Tahoma" w:hAnsi="Tahoma" w:cs="Tahoma"/>
          <w:color w:val="000000"/>
          <w:sz w:val="20"/>
        </w:rPr>
      </w:pPr>
      <w:r w:rsidRPr="00EC7FD5">
        <w:rPr>
          <w:rFonts w:ascii="Tahoma" w:hAnsi="Tahoma" w:cs="Tahoma"/>
          <w:color w:val="000000"/>
          <w:sz w:val="20"/>
        </w:rPr>
        <w:t xml:space="preserve">La aplicabilidad de este </w:t>
      </w:r>
      <w:r w:rsidR="002716BD" w:rsidRPr="00EC7FD5">
        <w:rPr>
          <w:rFonts w:ascii="Tahoma" w:hAnsi="Tahoma" w:cs="Tahoma"/>
          <w:color w:val="000000"/>
          <w:sz w:val="20"/>
        </w:rPr>
        <w:t xml:space="preserve">procedimiento </w:t>
      </w:r>
      <w:proofErr w:type="spellStart"/>
      <w:r w:rsidR="002716BD" w:rsidRPr="00EC7FD5">
        <w:rPr>
          <w:rFonts w:ascii="Tahoma" w:hAnsi="Tahoma" w:cs="Tahoma"/>
          <w:color w:val="000000"/>
          <w:sz w:val="20"/>
        </w:rPr>
        <w:t>esta</w:t>
      </w:r>
      <w:proofErr w:type="spellEnd"/>
      <w:r w:rsidR="002716BD" w:rsidRPr="00EC7FD5">
        <w:rPr>
          <w:rFonts w:ascii="Tahoma" w:hAnsi="Tahoma" w:cs="Tahoma"/>
          <w:color w:val="000000"/>
          <w:sz w:val="20"/>
        </w:rPr>
        <w:t xml:space="preserve"> relacionada directamente con el trámite de </w:t>
      </w:r>
      <w:r w:rsidR="00EC7FD5" w:rsidRPr="00EC7FD5">
        <w:rPr>
          <w:rFonts w:ascii="Tahoma" w:hAnsi="Tahoma" w:cs="Tahoma"/>
          <w:color w:val="000000"/>
          <w:sz w:val="20"/>
        </w:rPr>
        <w:t xml:space="preserve">“Disponibilidad </w:t>
      </w:r>
      <w:r w:rsidR="00EC5819" w:rsidRPr="00EC7FD5">
        <w:rPr>
          <w:rFonts w:ascii="Tahoma" w:hAnsi="Tahoma" w:cs="Tahoma"/>
          <w:color w:val="000000"/>
          <w:sz w:val="20"/>
        </w:rPr>
        <w:t>del servicio de energía</w:t>
      </w:r>
      <w:proofErr w:type="gramStart"/>
      <w:r w:rsidR="00AF5220" w:rsidRPr="00EC7FD5">
        <w:rPr>
          <w:rFonts w:ascii="Tahoma" w:hAnsi="Tahoma" w:cs="Tahoma"/>
          <w:color w:val="000000"/>
          <w:sz w:val="20"/>
        </w:rPr>
        <w:t>”</w:t>
      </w:r>
      <w:r w:rsidR="00D4028B" w:rsidRPr="00EC7FD5">
        <w:rPr>
          <w:rFonts w:ascii="Tahoma" w:hAnsi="Tahoma" w:cs="Tahoma"/>
          <w:color w:val="000000"/>
          <w:sz w:val="20"/>
        </w:rPr>
        <w:t xml:space="preserve">, </w:t>
      </w:r>
      <w:r w:rsidR="00B15B5E" w:rsidRPr="00EC7FD5">
        <w:rPr>
          <w:rFonts w:ascii="Tahoma" w:hAnsi="Tahoma" w:cs="Tahoma"/>
          <w:color w:val="000000"/>
          <w:sz w:val="20"/>
        </w:rPr>
        <w:t xml:space="preserve"> </w:t>
      </w:r>
      <w:r w:rsidR="00EC7FD5" w:rsidRPr="00EC7FD5">
        <w:rPr>
          <w:rFonts w:ascii="Tahoma" w:hAnsi="Tahoma" w:cs="Tahoma"/>
          <w:color w:val="000000"/>
          <w:sz w:val="20"/>
        </w:rPr>
        <w:t>consiste</w:t>
      </w:r>
      <w:proofErr w:type="gramEnd"/>
      <w:r w:rsidR="00EC7FD5" w:rsidRPr="00EC7FD5">
        <w:rPr>
          <w:rFonts w:ascii="Tahoma" w:hAnsi="Tahoma" w:cs="Tahoma"/>
          <w:color w:val="000000"/>
          <w:sz w:val="20"/>
        </w:rPr>
        <w:t xml:space="preserve"> en determinar si ENELAR E.S.P. cuenta con la infraestructura eléctrica necesaria para prestar el servicio al predio objeto de la solicitud.</w:t>
      </w:r>
    </w:p>
    <w:p w14:paraId="2D22E4C6" w14:textId="77777777" w:rsidR="00A92E30" w:rsidRPr="00EC7FD5" w:rsidRDefault="00A92E30" w:rsidP="002716BD">
      <w:pPr>
        <w:pStyle w:val="Predeterminado"/>
        <w:spacing w:after="80"/>
        <w:jc w:val="both"/>
        <w:rPr>
          <w:rFonts w:ascii="Tahoma" w:hAnsi="Tahoma" w:cs="Tahoma"/>
          <w:b/>
          <w:color w:val="000000"/>
          <w:sz w:val="20"/>
          <w:highlight w:val="yellow"/>
          <w:lang w:val="es-ES"/>
        </w:rPr>
      </w:pPr>
    </w:p>
    <w:p w14:paraId="2EAF4923" w14:textId="77777777" w:rsidR="00D270DD" w:rsidRPr="00250DB3" w:rsidRDefault="00501DD7" w:rsidP="002716BD">
      <w:pPr>
        <w:pStyle w:val="Sinespaciado"/>
        <w:numPr>
          <w:ilvl w:val="0"/>
          <w:numId w:val="1"/>
        </w:numPr>
        <w:spacing w:after="80"/>
        <w:jc w:val="both"/>
        <w:rPr>
          <w:rFonts w:ascii="Tahoma" w:hAnsi="Tahoma" w:cs="Tahoma"/>
          <w:b/>
          <w:sz w:val="20"/>
          <w:szCs w:val="20"/>
        </w:rPr>
      </w:pPr>
      <w:r w:rsidRPr="00250DB3">
        <w:rPr>
          <w:rFonts w:ascii="Tahoma" w:hAnsi="Tahoma" w:cs="Tahoma"/>
          <w:b/>
          <w:sz w:val="20"/>
          <w:szCs w:val="20"/>
        </w:rPr>
        <w:t>DEFINICIONES</w:t>
      </w:r>
    </w:p>
    <w:p w14:paraId="159588F4" w14:textId="77777777" w:rsidR="002716BD" w:rsidRPr="00EC7FD5" w:rsidRDefault="002716BD" w:rsidP="002716BD">
      <w:pPr>
        <w:pStyle w:val="Sinespaciado"/>
        <w:spacing w:after="80"/>
        <w:jc w:val="both"/>
        <w:rPr>
          <w:rFonts w:ascii="Tahoma" w:hAnsi="Tahoma" w:cs="Tahoma"/>
          <w:b/>
          <w:sz w:val="20"/>
          <w:szCs w:val="20"/>
          <w:highlight w:val="yellow"/>
        </w:rPr>
      </w:pPr>
    </w:p>
    <w:p w14:paraId="24B3A5D3" w14:textId="77777777" w:rsidR="00220814" w:rsidRDefault="00EC7FD5" w:rsidP="00D86317">
      <w:pPr>
        <w:jc w:val="both"/>
        <w:rPr>
          <w:rFonts w:ascii="Tahoma" w:hAnsi="Tahoma" w:cs="Tahoma"/>
          <w:sz w:val="20"/>
          <w:szCs w:val="20"/>
          <w:lang w:val="es-ES" w:eastAsia="en-US"/>
        </w:rPr>
      </w:pPr>
      <w:r w:rsidRPr="00EC7FD5">
        <w:rPr>
          <w:rFonts w:ascii="Tahoma" w:hAnsi="Tahoma" w:cs="Tahoma"/>
          <w:b/>
          <w:sz w:val="20"/>
          <w:szCs w:val="20"/>
        </w:rPr>
        <w:t>Disponibilidad</w:t>
      </w:r>
      <w:r w:rsidR="002716BD" w:rsidRPr="00EC7FD5">
        <w:rPr>
          <w:rFonts w:ascii="Tahoma" w:hAnsi="Tahoma" w:cs="Tahoma"/>
          <w:b/>
          <w:sz w:val="20"/>
          <w:szCs w:val="20"/>
        </w:rPr>
        <w:t xml:space="preserve"> de servicio de energía: </w:t>
      </w:r>
      <w:r w:rsidR="00250DB3">
        <w:rPr>
          <w:rFonts w:ascii="Tahoma" w:hAnsi="Tahoma" w:cs="Tahoma"/>
          <w:sz w:val="20"/>
          <w:szCs w:val="20"/>
          <w:lang w:val="es-ES" w:eastAsia="en-US"/>
        </w:rPr>
        <w:t>Es</w:t>
      </w:r>
      <w:r w:rsidRPr="00EC7FD5">
        <w:rPr>
          <w:rFonts w:ascii="Tahoma" w:hAnsi="Tahoma" w:cs="Tahoma"/>
          <w:sz w:val="20"/>
          <w:szCs w:val="20"/>
          <w:lang w:val="es-ES" w:eastAsia="en-US"/>
        </w:rPr>
        <w:t xml:space="preserve"> el primer paso que se debe seguir para una nueva instalación que no cuenta con el servicio de energía. Se requiere solo en casos especiales, por ejemplo, para realizar trámites de auxilios en cajas de compensación</w:t>
      </w:r>
      <w:r w:rsidR="00681605">
        <w:rPr>
          <w:rFonts w:ascii="Tahoma" w:hAnsi="Tahoma" w:cs="Tahoma"/>
          <w:sz w:val="20"/>
          <w:szCs w:val="20"/>
          <w:lang w:val="es-ES" w:eastAsia="en-US"/>
        </w:rPr>
        <w:t xml:space="preserve">, </w:t>
      </w:r>
      <w:proofErr w:type="spellStart"/>
      <w:r w:rsidR="00681605">
        <w:rPr>
          <w:rFonts w:ascii="Tahoma" w:hAnsi="Tahoma" w:cs="Tahoma"/>
          <w:sz w:val="20"/>
          <w:szCs w:val="20"/>
          <w:lang w:val="es-ES" w:eastAsia="en-US"/>
        </w:rPr>
        <w:t>desenglobes</w:t>
      </w:r>
      <w:proofErr w:type="spellEnd"/>
      <w:r w:rsidRPr="00EC7FD5">
        <w:rPr>
          <w:rFonts w:ascii="Tahoma" w:hAnsi="Tahoma" w:cs="Tahoma"/>
          <w:sz w:val="20"/>
          <w:szCs w:val="20"/>
          <w:lang w:val="es-ES" w:eastAsia="en-US"/>
        </w:rPr>
        <w:t xml:space="preserve"> o pedir licencias de construcción</w:t>
      </w:r>
      <w:r w:rsidR="00B76A55">
        <w:rPr>
          <w:rFonts w:ascii="Tahoma" w:hAnsi="Tahoma" w:cs="Tahoma"/>
          <w:sz w:val="20"/>
          <w:szCs w:val="20"/>
          <w:lang w:val="es-ES" w:eastAsia="en-US"/>
        </w:rPr>
        <w:t>.</w:t>
      </w:r>
      <w:r w:rsidR="00250DB3">
        <w:rPr>
          <w:rFonts w:ascii="Tahoma" w:hAnsi="Tahoma" w:cs="Tahoma"/>
          <w:sz w:val="20"/>
          <w:szCs w:val="20"/>
          <w:lang w:val="es-ES" w:eastAsia="en-US"/>
        </w:rPr>
        <w:t xml:space="preserve"> </w:t>
      </w:r>
      <w:r w:rsidR="00B76A55">
        <w:rPr>
          <w:rFonts w:ascii="Tahoma" w:hAnsi="Tahoma" w:cs="Tahoma"/>
          <w:sz w:val="20"/>
          <w:szCs w:val="20"/>
          <w:lang w:val="es-ES" w:eastAsia="en-US"/>
        </w:rPr>
        <w:t>C</w:t>
      </w:r>
      <w:r w:rsidR="00250DB3">
        <w:rPr>
          <w:rFonts w:ascii="Tahoma" w:hAnsi="Tahoma" w:cs="Tahoma"/>
          <w:sz w:val="20"/>
          <w:szCs w:val="20"/>
          <w:lang w:val="es-ES" w:eastAsia="en-US"/>
        </w:rPr>
        <w:t>onsiste en certificar que ENELAR E.S.P. d</w:t>
      </w:r>
      <w:r w:rsidR="00250DB3" w:rsidRPr="00250DB3">
        <w:rPr>
          <w:rFonts w:ascii="Tahoma" w:hAnsi="Tahoma" w:cs="Tahoma"/>
          <w:sz w:val="20"/>
          <w:szCs w:val="20"/>
          <w:lang w:val="es-ES" w:eastAsia="en-US"/>
        </w:rPr>
        <w:t>ispone de la infraestructura eléctrica necesaria</w:t>
      </w:r>
      <w:r w:rsidR="00B76A55">
        <w:rPr>
          <w:rFonts w:ascii="Tahoma" w:hAnsi="Tahoma" w:cs="Tahoma"/>
          <w:sz w:val="20"/>
          <w:szCs w:val="20"/>
          <w:lang w:val="es-ES" w:eastAsia="en-US"/>
        </w:rPr>
        <w:t xml:space="preserve"> para llevar la energía</w:t>
      </w:r>
      <w:r w:rsidR="00250DB3" w:rsidRPr="00250DB3">
        <w:rPr>
          <w:rFonts w:ascii="Tahoma" w:hAnsi="Tahoma" w:cs="Tahoma"/>
          <w:sz w:val="20"/>
          <w:szCs w:val="20"/>
          <w:lang w:val="es-ES" w:eastAsia="en-US"/>
        </w:rPr>
        <w:t xml:space="preserve"> hasta el sitio donde se está solic</w:t>
      </w:r>
      <w:r w:rsidR="00B76A55">
        <w:rPr>
          <w:rFonts w:ascii="Tahoma" w:hAnsi="Tahoma" w:cs="Tahoma"/>
          <w:sz w:val="20"/>
          <w:szCs w:val="20"/>
          <w:lang w:val="es-ES" w:eastAsia="en-US"/>
        </w:rPr>
        <w:t>itando.</w:t>
      </w:r>
    </w:p>
    <w:p w14:paraId="1AED5770" w14:textId="77777777" w:rsidR="00D86317" w:rsidRPr="00D86317" w:rsidRDefault="00D86317" w:rsidP="00D86317">
      <w:pPr>
        <w:jc w:val="both"/>
        <w:rPr>
          <w:rFonts w:ascii="Tahoma" w:hAnsi="Tahoma" w:cs="Tahoma"/>
          <w:sz w:val="20"/>
          <w:szCs w:val="20"/>
          <w:lang w:val="es-ES" w:eastAsia="en-US"/>
        </w:rPr>
      </w:pPr>
    </w:p>
    <w:p w14:paraId="1E40179D" w14:textId="77777777" w:rsidR="00861D4D" w:rsidRPr="00EC7FD5" w:rsidRDefault="00861D4D" w:rsidP="002716BD">
      <w:pPr>
        <w:numPr>
          <w:ilvl w:val="0"/>
          <w:numId w:val="1"/>
        </w:numPr>
        <w:spacing w:before="240"/>
        <w:ind w:right="-27"/>
        <w:jc w:val="both"/>
        <w:rPr>
          <w:rFonts w:ascii="Tahoma" w:hAnsi="Tahoma" w:cs="Tahoma"/>
          <w:b/>
          <w:bCs/>
          <w:sz w:val="20"/>
          <w:szCs w:val="20"/>
          <w:lang w:val="es-CO"/>
        </w:rPr>
      </w:pPr>
      <w:r w:rsidRPr="00EC7FD5">
        <w:rPr>
          <w:rFonts w:ascii="Tahoma" w:hAnsi="Tahoma" w:cs="Tahoma"/>
          <w:b/>
          <w:bCs/>
          <w:sz w:val="20"/>
          <w:szCs w:val="20"/>
          <w:lang w:val="es-CO"/>
        </w:rPr>
        <w:t>BASE LEGAL:</w:t>
      </w:r>
    </w:p>
    <w:p w14:paraId="1BD6B728" w14:textId="77777777" w:rsidR="004F7E30" w:rsidRPr="004F7E30" w:rsidRDefault="004F7E30" w:rsidP="004F7E30">
      <w:pPr>
        <w:pStyle w:val="DefaultText"/>
        <w:spacing w:after="0" w:line="240" w:lineRule="auto"/>
        <w:ind w:left="360"/>
        <w:jc w:val="both"/>
        <w:rPr>
          <w:rFonts w:ascii="Tahoma" w:hAnsi="Tahoma" w:cs="Tahoma"/>
          <w:bCs/>
          <w:sz w:val="20"/>
          <w:szCs w:val="20"/>
          <w:lang w:val="es-CO"/>
        </w:rPr>
      </w:pPr>
    </w:p>
    <w:p w14:paraId="173D3A32" w14:textId="77777777" w:rsidR="004F7E30" w:rsidRPr="004F7E30" w:rsidRDefault="004F7E30" w:rsidP="004F7E30">
      <w:pPr>
        <w:pStyle w:val="DefaultText"/>
        <w:numPr>
          <w:ilvl w:val="0"/>
          <w:numId w:val="7"/>
        </w:numPr>
        <w:spacing w:after="0" w:line="240" w:lineRule="auto"/>
        <w:jc w:val="both"/>
        <w:rPr>
          <w:rFonts w:ascii="Tahoma" w:hAnsi="Tahoma" w:cs="Tahoma"/>
          <w:bCs/>
          <w:sz w:val="20"/>
          <w:szCs w:val="20"/>
          <w:lang w:val="es-CO"/>
        </w:rPr>
      </w:pPr>
      <w:r w:rsidRPr="004F7E30">
        <w:rPr>
          <w:rFonts w:ascii="Tahoma" w:hAnsi="Tahoma" w:cs="Tahoma"/>
          <w:bCs/>
          <w:sz w:val="20"/>
          <w:szCs w:val="20"/>
          <w:lang w:val="es-CO"/>
        </w:rPr>
        <w:t>Decreto 3050 de 2013, Por el cual se establecen las condiciones para el trámite de las solicitudes de viabilidad y disponibilidad de los servicios públicos domiciliarios de acueducto y alcantarillado.</w:t>
      </w:r>
    </w:p>
    <w:p w14:paraId="22EE60A4" w14:textId="77777777" w:rsidR="002716BD" w:rsidRDefault="00861D4D" w:rsidP="002716BD">
      <w:pPr>
        <w:pStyle w:val="DefaultText"/>
        <w:numPr>
          <w:ilvl w:val="0"/>
          <w:numId w:val="7"/>
        </w:numPr>
        <w:spacing w:after="0" w:line="240" w:lineRule="auto"/>
        <w:jc w:val="both"/>
        <w:rPr>
          <w:rFonts w:ascii="Tahoma" w:hAnsi="Tahoma" w:cs="Tahoma"/>
          <w:bCs/>
          <w:sz w:val="20"/>
          <w:szCs w:val="20"/>
          <w:lang w:val="es-CO"/>
        </w:rPr>
      </w:pPr>
      <w:r w:rsidRPr="00F020AF">
        <w:rPr>
          <w:rFonts w:ascii="Tahoma" w:hAnsi="Tahoma" w:cs="Tahoma"/>
          <w:bCs/>
          <w:sz w:val="20"/>
          <w:szCs w:val="20"/>
          <w:lang w:val="es-CO"/>
        </w:rPr>
        <w:t>Ley 142 de 1994</w:t>
      </w:r>
      <w:r w:rsidR="002716BD" w:rsidRPr="00F020AF">
        <w:rPr>
          <w:rFonts w:ascii="Tahoma" w:hAnsi="Tahoma" w:cs="Tahoma"/>
          <w:bCs/>
          <w:sz w:val="20"/>
          <w:szCs w:val="20"/>
          <w:lang w:val="es-CO"/>
        </w:rPr>
        <w:t xml:space="preserve"> Por la cual se establece el régimen de los servicios públicos domiciliarios </w:t>
      </w:r>
      <w:r w:rsidR="004F7E30">
        <w:rPr>
          <w:rFonts w:ascii="Tahoma" w:hAnsi="Tahoma" w:cs="Tahoma"/>
          <w:bCs/>
          <w:sz w:val="20"/>
          <w:szCs w:val="20"/>
          <w:lang w:val="es-CO"/>
        </w:rPr>
        <w:t>y se dictan otras disposiciones (Artículo 134)</w:t>
      </w:r>
    </w:p>
    <w:p w14:paraId="2DFE2A34" w14:textId="77777777" w:rsidR="004F7E30" w:rsidRPr="004F7E30" w:rsidRDefault="004F7E30" w:rsidP="004F7E30">
      <w:pPr>
        <w:pStyle w:val="DefaultText"/>
        <w:numPr>
          <w:ilvl w:val="0"/>
          <w:numId w:val="7"/>
        </w:numPr>
        <w:spacing w:after="0" w:line="240" w:lineRule="auto"/>
        <w:jc w:val="both"/>
        <w:rPr>
          <w:rFonts w:ascii="Tahoma" w:hAnsi="Tahoma" w:cs="Tahoma"/>
          <w:bCs/>
          <w:sz w:val="20"/>
          <w:szCs w:val="20"/>
          <w:lang w:val="es-CO"/>
        </w:rPr>
      </w:pPr>
      <w:r w:rsidRPr="004F7E30">
        <w:rPr>
          <w:rFonts w:ascii="Tahoma" w:hAnsi="Tahoma" w:cs="Tahoma"/>
          <w:bCs/>
          <w:sz w:val="20"/>
          <w:szCs w:val="20"/>
          <w:lang w:val="es-CO"/>
        </w:rPr>
        <w:t>Decreto 1469 de 2010</w:t>
      </w:r>
      <w:r>
        <w:rPr>
          <w:rFonts w:ascii="Tahoma" w:hAnsi="Tahoma" w:cs="Tahoma"/>
          <w:bCs/>
          <w:sz w:val="20"/>
          <w:szCs w:val="20"/>
          <w:lang w:val="es-CO"/>
        </w:rPr>
        <w:t xml:space="preserve">, </w:t>
      </w:r>
      <w:r w:rsidRPr="004F7E30">
        <w:rPr>
          <w:rFonts w:ascii="Tahoma" w:hAnsi="Tahoma" w:cs="Tahoma"/>
          <w:bCs/>
          <w:sz w:val="20"/>
          <w:szCs w:val="20"/>
          <w:lang w:val="es-CO"/>
        </w:rPr>
        <w:t>Por el cual se reglamentan las disposiciones relativas a las licencias urbanísticas; al reconocimiento de edificaciones; a la función pública que desempeñan los curadores urbanos y se expiden otras disposiciones, (Artículo 22 Numeral 3</w:t>
      </w:r>
    </w:p>
    <w:p w14:paraId="0AA5D054" w14:textId="77777777" w:rsidR="004F7E30" w:rsidRPr="004F7E30" w:rsidRDefault="004F7E30" w:rsidP="004F7E30">
      <w:pPr>
        <w:pStyle w:val="DefaultText"/>
        <w:numPr>
          <w:ilvl w:val="0"/>
          <w:numId w:val="7"/>
        </w:numPr>
        <w:spacing w:after="0" w:line="240" w:lineRule="auto"/>
        <w:jc w:val="both"/>
        <w:rPr>
          <w:rFonts w:ascii="Tahoma" w:hAnsi="Tahoma" w:cs="Tahoma"/>
          <w:bCs/>
          <w:sz w:val="20"/>
          <w:szCs w:val="20"/>
          <w:lang w:val="es-CO"/>
        </w:rPr>
      </w:pPr>
      <w:r w:rsidRPr="004F7E30">
        <w:rPr>
          <w:rFonts w:ascii="Tahoma" w:hAnsi="Tahoma" w:cs="Tahoma"/>
          <w:bCs/>
          <w:sz w:val="20"/>
          <w:szCs w:val="20"/>
          <w:lang w:val="es-CO"/>
        </w:rPr>
        <w:t>Ley 1537 DE 2012, Por la cual se dictan normas tendientes a facilitar y promover el desarrollo urbano y el acceso a la vivienda y se dictan otras disposiciones.  (Artículo 45, 47, 50 y 55 parágrafo) </w:t>
      </w:r>
    </w:p>
    <w:p w14:paraId="1635EC47" w14:textId="77777777" w:rsidR="004F7E30" w:rsidRPr="004F7E30" w:rsidRDefault="004F7E30" w:rsidP="004F7E30">
      <w:pPr>
        <w:pStyle w:val="DefaultText"/>
        <w:numPr>
          <w:ilvl w:val="0"/>
          <w:numId w:val="7"/>
        </w:numPr>
        <w:spacing w:after="0" w:line="240" w:lineRule="auto"/>
        <w:jc w:val="both"/>
        <w:rPr>
          <w:rFonts w:ascii="Tahoma" w:hAnsi="Tahoma" w:cs="Tahoma"/>
          <w:bCs/>
          <w:sz w:val="20"/>
          <w:szCs w:val="20"/>
          <w:lang w:val="es-CO"/>
        </w:rPr>
      </w:pPr>
      <w:r w:rsidRPr="004F7E30">
        <w:rPr>
          <w:rFonts w:ascii="Tahoma" w:hAnsi="Tahoma" w:cs="Tahoma"/>
          <w:bCs/>
          <w:sz w:val="20"/>
          <w:szCs w:val="20"/>
          <w:lang w:val="es-CO"/>
        </w:rPr>
        <w:t>Ordenanza 007 de 2013 (Artículos 135, 165 y 157)</w:t>
      </w:r>
    </w:p>
    <w:p w14:paraId="2DB61764" w14:textId="77777777" w:rsidR="004F7E30" w:rsidRPr="004F7E30" w:rsidRDefault="004F7E30" w:rsidP="004F7E30">
      <w:pPr>
        <w:pStyle w:val="DefaultText"/>
        <w:numPr>
          <w:ilvl w:val="0"/>
          <w:numId w:val="7"/>
        </w:numPr>
        <w:spacing w:after="0" w:line="240" w:lineRule="auto"/>
        <w:jc w:val="both"/>
        <w:rPr>
          <w:rFonts w:ascii="Tahoma" w:hAnsi="Tahoma" w:cs="Tahoma"/>
          <w:bCs/>
          <w:sz w:val="20"/>
          <w:szCs w:val="20"/>
          <w:lang w:val="es-CO"/>
        </w:rPr>
      </w:pPr>
      <w:r w:rsidRPr="004F7E30">
        <w:rPr>
          <w:rFonts w:ascii="Tahoma" w:hAnsi="Tahoma" w:cs="Tahoma"/>
          <w:bCs/>
          <w:sz w:val="20"/>
          <w:szCs w:val="20"/>
          <w:lang w:val="es-CO"/>
        </w:rPr>
        <w:t>Decreto único reglamentario 1077 de 2015. Artículos: (2.3.1.2.7; 2.3.1.2.3; 2.3.1.2.2; 2.3.1.2.4; 2.3.1.2.5; 2.3.1.2.6; 2.3.1.2.8)</w:t>
      </w:r>
    </w:p>
    <w:p w14:paraId="3DAC28A0" w14:textId="77777777" w:rsidR="004F7E30" w:rsidRPr="004F7E30" w:rsidRDefault="004F7E30" w:rsidP="004F7E30">
      <w:pPr>
        <w:rPr>
          <w:rFonts w:ascii="Tahoma" w:eastAsia="Lucida Sans Unicode" w:hAnsi="Tahoma" w:cs="Tahoma"/>
          <w:bCs/>
          <w:kern w:val="3"/>
          <w:sz w:val="20"/>
          <w:szCs w:val="20"/>
          <w:lang w:val="es-CO"/>
        </w:rPr>
      </w:pPr>
    </w:p>
    <w:p w14:paraId="109F5F0A" w14:textId="77777777" w:rsidR="008254C5" w:rsidRPr="00B76A55" w:rsidRDefault="008254C5" w:rsidP="002716BD">
      <w:pPr>
        <w:pStyle w:val="Prrafodelista"/>
        <w:spacing w:after="80" w:line="240" w:lineRule="auto"/>
        <w:ind w:left="0"/>
        <w:jc w:val="both"/>
        <w:rPr>
          <w:rFonts w:ascii="Tahoma" w:hAnsi="Tahoma" w:cs="Tahoma"/>
          <w:sz w:val="20"/>
          <w:szCs w:val="20"/>
        </w:rPr>
      </w:pPr>
    </w:p>
    <w:p w14:paraId="4D0DBF19" w14:textId="77777777" w:rsidR="00D270DD" w:rsidRPr="00B76A55" w:rsidRDefault="00D270DD" w:rsidP="002716BD">
      <w:pPr>
        <w:numPr>
          <w:ilvl w:val="0"/>
          <w:numId w:val="1"/>
        </w:numPr>
        <w:spacing w:after="80"/>
        <w:jc w:val="both"/>
        <w:rPr>
          <w:rFonts w:ascii="Tahoma" w:hAnsi="Tahoma" w:cs="Tahoma"/>
          <w:b/>
          <w:sz w:val="20"/>
          <w:szCs w:val="20"/>
        </w:rPr>
      </w:pPr>
      <w:r w:rsidRPr="00B76A55">
        <w:rPr>
          <w:rFonts w:ascii="Tahoma" w:hAnsi="Tahoma" w:cs="Tahoma"/>
          <w:b/>
          <w:sz w:val="20"/>
          <w:szCs w:val="20"/>
        </w:rPr>
        <w:t>GENERALIDADES</w:t>
      </w:r>
      <w:r w:rsidR="009A123C" w:rsidRPr="00B76A55">
        <w:rPr>
          <w:rFonts w:ascii="Tahoma" w:hAnsi="Tahoma" w:cs="Tahoma"/>
          <w:b/>
          <w:sz w:val="20"/>
          <w:szCs w:val="20"/>
        </w:rPr>
        <w:t xml:space="preserve">/ POLITICAS DE OPERACIÓN </w:t>
      </w:r>
    </w:p>
    <w:p w14:paraId="23691254" w14:textId="77777777" w:rsidR="00E828C0" w:rsidRPr="00EC7FD5" w:rsidRDefault="00E828C0" w:rsidP="00E828C0">
      <w:pPr>
        <w:spacing w:after="80"/>
        <w:ind w:left="360"/>
        <w:jc w:val="both"/>
        <w:rPr>
          <w:rFonts w:ascii="Tahoma" w:hAnsi="Tahoma" w:cs="Tahoma"/>
          <w:b/>
          <w:sz w:val="20"/>
          <w:szCs w:val="20"/>
          <w:highlight w:val="yellow"/>
        </w:rPr>
      </w:pPr>
    </w:p>
    <w:p w14:paraId="10F0D7BE" w14:textId="77777777" w:rsidR="00BB677B" w:rsidRDefault="00BC206E" w:rsidP="002716BD">
      <w:pPr>
        <w:numPr>
          <w:ilvl w:val="0"/>
          <w:numId w:val="9"/>
        </w:numPr>
        <w:jc w:val="both"/>
        <w:rPr>
          <w:rFonts w:ascii="Tahoma" w:eastAsia="Times New Roman" w:hAnsi="Tahoma" w:cs="Tahoma"/>
          <w:sz w:val="20"/>
          <w:szCs w:val="20"/>
        </w:rPr>
      </w:pPr>
      <w:r w:rsidRPr="00250DB3">
        <w:rPr>
          <w:rFonts w:ascii="Tahoma" w:eastAsia="Times New Roman" w:hAnsi="Tahoma" w:cs="Tahoma"/>
          <w:sz w:val="20"/>
          <w:szCs w:val="20"/>
        </w:rPr>
        <w:t xml:space="preserve">La información </w:t>
      </w:r>
      <w:r w:rsidR="00F15C29" w:rsidRPr="00250DB3">
        <w:rPr>
          <w:rFonts w:ascii="Tahoma" w:eastAsia="Times New Roman" w:hAnsi="Tahoma" w:cs="Tahoma"/>
          <w:sz w:val="20"/>
          <w:szCs w:val="20"/>
        </w:rPr>
        <w:t xml:space="preserve">requerida por </w:t>
      </w:r>
      <w:r w:rsidR="003579FB" w:rsidRPr="00250DB3">
        <w:rPr>
          <w:rFonts w:ascii="Tahoma" w:eastAsia="Times New Roman" w:hAnsi="Tahoma" w:cs="Tahoma"/>
          <w:sz w:val="20"/>
          <w:szCs w:val="20"/>
        </w:rPr>
        <w:t>ENELAR E.S.P.</w:t>
      </w:r>
      <w:r w:rsidR="00BB677B" w:rsidRPr="00250DB3">
        <w:rPr>
          <w:rFonts w:ascii="Tahoma" w:eastAsia="Times New Roman" w:hAnsi="Tahoma" w:cs="Tahoma"/>
          <w:sz w:val="20"/>
          <w:szCs w:val="20"/>
        </w:rPr>
        <w:t xml:space="preserve"> </w:t>
      </w:r>
      <w:r w:rsidR="00F15C29" w:rsidRPr="00250DB3">
        <w:rPr>
          <w:rFonts w:ascii="Tahoma" w:eastAsia="Times New Roman" w:hAnsi="Tahoma" w:cs="Tahoma"/>
          <w:sz w:val="20"/>
          <w:szCs w:val="20"/>
        </w:rPr>
        <w:t>para dar trámite</w:t>
      </w:r>
      <w:r w:rsidRPr="00250DB3">
        <w:rPr>
          <w:rFonts w:ascii="Tahoma" w:eastAsia="Times New Roman" w:hAnsi="Tahoma" w:cs="Tahoma"/>
          <w:sz w:val="20"/>
          <w:szCs w:val="20"/>
        </w:rPr>
        <w:t xml:space="preserve"> </w:t>
      </w:r>
      <w:r w:rsidR="00F15C29" w:rsidRPr="00250DB3">
        <w:rPr>
          <w:rFonts w:ascii="Tahoma" w:eastAsia="Times New Roman" w:hAnsi="Tahoma" w:cs="Tahoma"/>
          <w:sz w:val="20"/>
          <w:szCs w:val="20"/>
        </w:rPr>
        <w:t xml:space="preserve">a la solicitud de </w:t>
      </w:r>
      <w:r w:rsidR="00EC7FD5" w:rsidRPr="00250DB3">
        <w:rPr>
          <w:rFonts w:ascii="Tahoma" w:eastAsia="Times New Roman" w:hAnsi="Tahoma" w:cs="Tahoma"/>
          <w:sz w:val="20"/>
          <w:szCs w:val="20"/>
        </w:rPr>
        <w:t xml:space="preserve">disponibilidad </w:t>
      </w:r>
      <w:r w:rsidR="00F15C29" w:rsidRPr="00250DB3">
        <w:rPr>
          <w:rFonts w:ascii="Tahoma" w:eastAsia="Times New Roman" w:hAnsi="Tahoma" w:cs="Tahoma"/>
          <w:sz w:val="20"/>
          <w:szCs w:val="20"/>
        </w:rPr>
        <w:t>del servicio de energía e</w:t>
      </w:r>
      <w:r w:rsidRPr="00250DB3">
        <w:rPr>
          <w:rFonts w:ascii="Tahoma" w:eastAsia="Times New Roman" w:hAnsi="Tahoma" w:cs="Tahoma"/>
          <w:sz w:val="20"/>
          <w:szCs w:val="20"/>
        </w:rPr>
        <w:t xml:space="preserve">s </w:t>
      </w:r>
      <w:r w:rsidR="00BB677B" w:rsidRPr="00250DB3">
        <w:rPr>
          <w:rFonts w:ascii="Tahoma" w:eastAsia="Times New Roman" w:hAnsi="Tahoma" w:cs="Tahoma"/>
          <w:sz w:val="20"/>
          <w:szCs w:val="20"/>
        </w:rPr>
        <w:t>la localización del inmueble</w:t>
      </w:r>
      <w:r w:rsidR="00250DB3">
        <w:rPr>
          <w:rFonts w:ascii="Tahoma" w:eastAsia="Times New Roman" w:hAnsi="Tahoma" w:cs="Tahoma"/>
          <w:sz w:val="20"/>
          <w:szCs w:val="20"/>
        </w:rPr>
        <w:t xml:space="preserve"> (dirección, barrio y municipio), y el tipo de uso que se le dará, residencial, comercial, industrial </w:t>
      </w:r>
      <w:r w:rsidR="00B76A55">
        <w:rPr>
          <w:rFonts w:ascii="Tahoma" w:eastAsia="Times New Roman" w:hAnsi="Tahoma" w:cs="Tahoma"/>
          <w:sz w:val="20"/>
          <w:szCs w:val="20"/>
        </w:rPr>
        <w:t>u oficial.</w:t>
      </w:r>
    </w:p>
    <w:p w14:paraId="0291427C" w14:textId="77777777" w:rsidR="00B76A55" w:rsidRDefault="00B76A55" w:rsidP="002716BD">
      <w:pPr>
        <w:numPr>
          <w:ilvl w:val="0"/>
          <w:numId w:val="9"/>
        </w:numPr>
        <w:jc w:val="both"/>
        <w:rPr>
          <w:rFonts w:ascii="Tahoma" w:eastAsia="Times New Roman" w:hAnsi="Tahoma" w:cs="Tahoma"/>
          <w:sz w:val="20"/>
          <w:szCs w:val="20"/>
        </w:rPr>
      </w:pPr>
      <w:r>
        <w:rPr>
          <w:rFonts w:ascii="Tahoma" w:eastAsia="Times New Roman" w:hAnsi="Tahoma" w:cs="Tahoma"/>
          <w:sz w:val="20"/>
          <w:szCs w:val="20"/>
        </w:rPr>
        <w:t>La disponibilidad del servicio consiste en determinar que ENELAR E.S.P. cuenta con la infraestructura eléctrica para llevar el servicio hasta la ubicación del predio objeto de solicitud.</w:t>
      </w:r>
    </w:p>
    <w:p w14:paraId="19B033D7" w14:textId="77777777" w:rsidR="00B76A55" w:rsidRDefault="00B76A55" w:rsidP="002716BD">
      <w:pPr>
        <w:numPr>
          <w:ilvl w:val="0"/>
          <w:numId w:val="9"/>
        </w:numPr>
        <w:jc w:val="both"/>
        <w:rPr>
          <w:rFonts w:ascii="Tahoma" w:eastAsia="Times New Roman" w:hAnsi="Tahoma" w:cs="Tahoma"/>
          <w:sz w:val="20"/>
          <w:szCs w:val="20"/>
        </w:rPr>
      </w:pPr>
      <w:r>
        <w:rPr>
          <w:rFonts w:ascii="Tahoma" w:eastAsia="Times New Roman" w:hAnsi="Tahoma" w:cs="Tahoma"/>
          <w:sz w:val="20"/>
          <w:szCs w:val="20"/>
        </w:rPr>
        <w:t>La disponibilidad del servicio puede ser ve</w:t>
      </w:r>
      <w:r w:rsidR="00961FAA">
        <w:rPr>
          <w:rFonts w:ascii="Tahoma" w:eastAsia="Times New Roman" w:hAnsi="Tahoma" w:cs="Tahoma"/>
          <w:sz w:val="20"/>
          <w:szCs w:val="20"/>
        </w:rPr>
        <w:t xml:space="preserve">rificada mediante el sistema SPARD, con </w:t>
      </w:r>
      <w:r w:rsidR="0027338B">
        <w:rPr>
          <w:rFonts w:ascii="Tahoma" w:eastAsia="Times New Roman" w:hAnsi="Tahoma" w:cs="Tahoma"/>
          <w:sz w:val="20"/>
          <w:szCs w:val="20"/>
        </w:rPr>
        <w:t>l</w:t>
      </w:r>
      <w:r w:rsidR="00961FAA">
        <w:rPr>
          <w:rFonts w:ascii="Tahoma" w:eastAsia="Times New Roman" w:hAnsi="Tahoma" w:cs="Tahoma"/>
          <w:sz w:val="20"/>
          <w:szCs w:val="20"/>
        </w:rPr>
        <w:t>a finalidad de disminuir los tiempos de respuesta.</w:t>
      </w:r>
    </w:p>
    <w:p w14:paraId="17C179B4" w14:textId="77777777" w:rsidR="00565B1A" w:rsidRDefault="00565B1A" w:rsidP="002716BD">
      <w:pPr>
        <w:numPr>
          <w:ilvl w:val="0"/>
          <w:numId w:val="9"/>
        </w:numPr>
        <w:jc w:val="both"/>
        <w:rPr>
          <w:rFonts w:ascii="Tahoma" w:eastAsia="Times New Roman" w:hAnsi="Tahoma" w:cs="Tahoma"/>
          <w:sz w:val="20"/>
          <w:szCs w:val="20"/>
        </w:rPr>
      </w:pPr>
      <w:r>
        <w:rPr>
          <w:rFonts w:ascii="Tahoma" w:eastAsia="Times New Roman" w:hAnsi="Tahoma" w:cs="Tahoma"/>
          <w:sz w:val="20"/>
          <w:szCs w:val="20"/>
        </w:rPr>
        <w:t>La disponibilidad del servicio puede ser verificada mediante el personal disponible y capacitado para tal fin.</w:t>
      </w:r>
    </w:p>
    <w:p w14:paraId="7466BA84" w14:textId="77777777" w:rsidR="007E7A45" w:rsidRPr="007E7A45" w:rsidRDefault="007E7A45" w:rsidP="007E7A45">
      <w:pPr>
        <w:numPr>
          <w:ilvl w:val="0"/>
          <w:numId w:val="9"/>
        </w:numPr>
        <w:jc w:val="both"/>
        <w:rPr>
          <w:rFonts w:ascii="Tahoma" w:eastAsia="Times New Roman" w:hAnsi="Tahoma" w:cs="Tahoma"/>
          <w:sz w:val="20"/>
          <w:szCs w:val="20"/>
        </w:rPr>
      </w:pPr>
      <w:r w:rsidRPr="007E7A45">
        <w:rPr>
          <w:rFonts w:ascii="Tahoma" w:eastAsia="Times New Roman" w:hAnsi="Tahoma" w:cs="Tahoma"/>
          <w:sz w:val="20"/>
          <w:szCs w:val="20"/>
        </w:rPr>
        <w:lastRenderedPageBreak/>
        <w:t>La “Disponibilidad del servicio de energía” solo aplica para instalaciones ubicadas en el área urbana. Si la instalación es rural debes solicitar “Factibilidad del Servicio de Energía (Punto de Conexión)”</w:t>
      </w:r>
    </w:p>
    <w:p w14:paraId="240E48C6" w14:textId="77777777" w:rsidR="0018399D" w:rsidRPr="0018399D" w:rsidRDefault="0018399D" w:rsidP="0018399D">
      <w:pPr>
        <w:pStyle w:val="DefaultText"/>
        <w:numPr>
          <w:ilvl w:val="0"/>
          <w:numId w:val="7"/>
        </w:numPr>
        <w:spacing w:after="0" w:line="240" w:lineRule="auto"/>
        <w:jc w:val="both"/>
        <w:rPr>
          <w:rFonts w:ascii="Tahoma" w:hAnsi="Tahoma" w:cs="Tahoma"/>
          <w:bCs/>
          <w:sz w:val="20"/>
          <w:szCs w:val="20"/>
          <w:lang w:val="es-CO"/>
        </w:rPr>
      </w:pPr>
      <w:r w:rsidRPr="0018399D">
        <w:rPr>
          <w:rFonts w:ascii="Tahoma" w:hAnsi="Tahoma" w:cs="Tahoma"/>
          <w:sz w:val="20"/>
          <w:szCs w:val="20"/>
          <w:lang w:val="es-ES"/>
        </w:rPr>
        <w:t>Para el caso del municipio de Arauca, se requiere presentación de pago de estampilla para emisión del certificado según orde</w:t>
      </w:r>
      <w:r>
        <w:rPr>
          <w:rFonts w:ascii="Tahoma" w:hAnsi="Tahoma" w:cs="Tahoma"/>
          <w:sz w:val="20"/>
          <w:szCs w:val="20"/>
          <w:lang w:val="es-ES"/>
        </w:rPr>
        <w:t xml:space="preserve">nanza </w:t>
      </w:r>
      <w:r w:rsidRPr="004F7E30">
        <w:rPr>
          <w:rFonts w:ascii="Tahoma" w:hAnsi="Tahoma" w:cs="Tahoma"/>
          <w:bCs/>
          <w:sz w:val="20"/>
          <w:szCs w:val="20"/>
          <w:lang w:val="es-CO"/>
        </w:rPr>
        <w:t>007 de 2013 (Artículos 135, 165 y 157)</w:t>
      </w:r>
    </w:p>
    <w:p w14:paraId="530AA048" w14:textId="77777777" w:rsidR="006B164B" w:rsidRPr="00A053E4" w:rsidRDefault="006B164B" w:rsidP="006C1421">
      <w:pPr>
        <w:pStyle w:val="Predeterminado"/>
        <w:spacing w:after="80"/>
        <w:jc w:val="both"/>
        <w:rPr>
          <w:rFonts w:ascii="Tahoma" w:hAnsi="Tahoma" w:cs="Tahoma"/>
          <w:sz w:val="20"/>
          <w:lang w:val="es-ES"/>
        </w:rPr>
      </w:pPr>
    </w:p>
    <w:p w14:paraId="59B3C784" w14:textId="77777777" w:rsidR="00D270DD" w:rsidRPr="00A053E4" w:rsidRDefault="00D270DD" w:rsidP="002716BD">
      <w:pPr>
        <w:numPr>
          <w:ilvl w:val="0"/>
          <w:numId w:val="1"/>
        </w:numPr>
        <w:spacing w:after="80"/>
        <w:jc w:val="both"/>
        <w:rPr>
          <w:rFonts w:ascii="Tahoma" w:hAnsi="Tahoma" w:cs="Tahoma"/>
          <w:b/>
          <w:sz w:val="20"/>
          <w:szCs w:val="20"/>
        </w:rPr>
      </w:pPr>
      <w:r w:rsidRPr="00A053E4">
        <w:rPr>
          <w:rFonts w:ascii="Tahoma" w:hAnsi="Tahoma" w:cs="Tahoma"/>
          <w:b/>
          <w:sz w:val="20"/>
          <w:szCs w:val="20"/>
        </w:rPr>
        <w:t>ACTIVIDADES</w:t>
      </w:r>
    </w:p>
    <w:p w14:paraId="60F9F93B" w14:textId="77777777" w:rsidR="00D238D4" w:rsidRPr="00A053E4" w:rsidRDefault="00D238D4" w:rsidP="002716BD">
      <w:pPr>
        <w:spacing w:after="80"/>
        <w:jc w:val="both"/>
        <w:rPr>
          <w:rFonts w:ascii="Tahoma" w:hAnsi="Tahoma" w:cs="Tahoma"/>
          <w:b/>
          <w:sz w:val="20"/>
          <w:szCs w:val="20"/>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7"/>
        <w:gridCol w:w="1559"/>
        <w:gridCol w:w="1701"/>
      </w:tblGrid>
      <w:tr w:rsidR="0011435D" w:rsidRPr="00A053E4" w14:paraId="2DD2D48E" w14:textId="77777777" w:rsidTr="00203B05">
        <w:trPr>
          <w:trHeight w:val="710"/>
        </w:trPr>
        <w:tc>
          <w:tcPr>
            <w:tcW w:w="6487" w:type="dxa"/>
            <w:shd w:val="clear" w:color="auto" w:fill="F2F2F2"/>
            <w:vAlign w:val="center"/>
          </w:tcPr>
          <w:p w14:paraId="70DB23F2" w14:textId="77777777" w:rsidR="007A1F3E" w:rsidRPr="00A053E4" w:rsidRDefault="007A1F3E" w:rsidP="002716BD">
            <w:pPr>
              <w:jc w:val="both"/>
              <w:rPr>
                <w:rFonts w:ascii="Tahoma" w:hAnsi="Tahoma" w:cs="Tahoma"/>
                <w:b/>
                <w:sz w:val="20"/>
                <w:szCs w:val="20"/>
              </w:rPr>
            </w:pPr>
            <w:r w:rsidRPr="00A053E4">
              <w:rPr>
                <w:rFonts w:ascii="Tahoma" w:hAnsi="Tahoma" w:cs="Tahoma"/>
                <w:b/>
                <w:sz w:val="20"/>
                <w:szCs w:val="20"/>
              </w:rPr>
              <w:t>ACTIVIDAD</w:t>
            </w:r>
          </w:p>
        </w:tc>
        <w:tc>
          <w:tcPr>
            <w:tcW w:w="1559" w:type="dxa"/>
            <w:shd w:val="clear" w:color="auto" w:fill="F2F2F2"/>
            <w:vAlign w:val="center"/>
          </w:tcPr>
          <w:p w14:paraId="21FF011D" w14:textId="77777777" w:rsidR="007A1F3E" w:rsidRPr="00A053E4" w:rsidRDefault="007A1F3E" w:rsidP="002716BD">
            <w:pPr>
              <w:jc w:val="both"/>
              <w:rPr>
                <w:rFonts w:ascii="Tahoma" w:hAnsi="Tahoma" w:cs="Tahoma"/>
                <w:b/>
                <w:sz w:val="20"/>
                <w:szCs w:val="20"/>
              </w:rPr>
            </w:pPr>
            <w:r w:rsidRPr="00A053E4">
              <w:rPr>
                <w:rFonts w:ascii="Tahoma" w:hAnsi="Tahoma" w:cs="Tahoma"/>
                <w:b/>
                <w:sz w:val="20"/>
                <w:szCs w:val="20"/>
              </w:rPr>
              <w:t xml:space="preserve">DOCUMENTO </w:t>
            </w:r>
            <w:r w:rsidRPr="00A053E4">
              <w:rPr>
                <w:rFonts w:ascii="Tahoma" w:hAnsi="Tahoma" w:cs="Tahoma"/>
                <w:sz w:val="16"/>
                <w:szCs w:val="20"/>
              </w:rPr>
              <w:t>(Registro que se genera o documento que debe aplicarse).</w:t>
            </w:r>
          </w:p>
        </w:tc>
        <w:tc>
          <w:tcPr>
            <w:tcW w:w="1701" w:type="dxa"/>
            <w:shd w:val="clear" w:color="auto" w:fill="F2F2F2"/>
            <w:vAlign w:val="center"/>
          </w:tcPr>
          <w:p w14:paraId="4EDA754C" w14:textId="77777777" w:rsidR="007A1F3E" w:rsidRPr="00A053E4" w:rsidRDefault="007A1F3E" w:rsidP="002716BD">
            <w:pPr>
              <w:jc w:val="both"/>
              <w:rPr>
                <w:rFonts w:ascii="Tahoma" w:hAnsi="Tahoma" w:cs="Tahoma"/>
                <w:b/>
                <w:sz w:val="20"/>
                <w:szCs w:val="20"/>
              </w:rPr>
            </w:pPr>
            <w:r w:rsidRPr="00A053E4">
              <w:rPr>
                <w:rFonts w:ascii="Tahoma" w:hAnsi="Tahoma" w:cs="Tahoma"/>
                <w:b/>
                <w:sz w:val="20"/>
                <w:szCs w:val="20"/>
              </w:rPr>
              <w:t>RESPONSABLE</w:t>
            </w:r>
          </w:p>
        </w:tc>
      </w:tr>
      <w:tr w:rsidR="0011435D" w:rsidRPr="00EC7FD5" w14:paraId="21933B14" w14:textId="77777777" w:rsidTr="00A053E4">
        <w:trPr>
          <w:trHeight w:val="1312"/>
        </w:trPr>
        <w:tc>
          <w:tcPr>
            <w:tcW w:w="6487" w:type="dxa"/>
            <w:shd w:val="clear" w:color="auto" w:fill="auto"/>
          </w:tcPr>
          <w:p w14:paraId="0C310D4D" w14:textId="77777777" w:rsidR="007A1F3E" w:rsidRPr="0018399D" w:rsidRDefault="007A1F3E" w:rsidP="00A46F4E">
            <w:pPr>
              <w:numPr>
                <w:ilvl w:val="0"/>
                <w:numId w:val="12"/>
              </w:numPr>
              <w:ind w:left="284"/>
              <w:jc w:val="both"/>
              <w:rPr>
                <w:rFonts w:ascii="Tahoma" w:hAnsi="Tahoma" w:cs="Tahoma"/>
                <w:b/>
                <w:sz w:val="20"/>
                <w:szCs w:val="20"/>
              </w:rPr>
            </w:pPr>
            <w:r w:rsidRPr="0018399D">
              <w:rPr>
                <w:rFonts w:ascii="Tahoma" w:hAnsi="Tahoma" w:cs="Tahoma"/>
                <w:b/>
                <w:sz w:val="20"/>
                <w:szCs w:val="20"/>
              </w:rPr>
              <w:t xml:space="preserve">Recibir </w:t>
            </w:r>
            <w:r w:rsidR="00961FAA" w:rsidRPr="0018399D">
              <w:rPr>
                <w:rFonts w:ascii="Tahoma" w:hAnsi="Tahoma" w:cs="Tahoma"/>
                <w:b/>
                <w:sz w:val="20"/>
                <w:szCs w:val="20"/>
              </w:rPr>
              <w:t>Solicitud de disponibilidad</w:t>
            </w:r>
            <w:r w:rsidRPr="0018399D">
              <w:rPr>
                <w:rFonts w:ascii="Tahoma" w:hAnsi="Tahoma" w:cs="Tahoma"/>
                <w:b/>
                <w:sz w:val="20"/>
                <w:szCs w:val="20"/>
              </w:rPr>
              <w:t xml:space="preserve"> de servicio de energía</w:t>
            </w:r>
          </w:p>
          <w:p w14:paraId="50D801E9" w14:textId="77777777" w:rsidR="00C14F65" w:rsidRPr="0018399D" w:rsidRDefault="00C14F65" w:rsidP="00C14F65">
            <w:pPr>
              <w:ind w:left="720"/>
              <w:jc w:val="both"/>
              <w:rPr>
                <w:rFonts w:ascii="Tahoma" w:hAnsi="Tahoma" w:cs="Tahoma"/>
                <w:b/>
                <w:sz w:val="20"/>
                <w:szCs w:val="20"/>
              </w:rPr>
            </w:pPr>
          </w:p>
          <w:p w14:paraId="09CE37AA" w14:textId="77777777" w:rsidR="002A59DF" w:rsidRDefault="00C14F65" w:rsidP="00A053E4">
            <w:pPr>
              <w:jc w:val="both"/>
              <w:rPr>
                <w:rFonts w:ascii="Tahoma" w:hAnsi="Tahoma" w:cs="Tahoma"/>
                <w:sz w:val="20"/>
                <w:szCs w:val="20"/>
                <w:lang w:val="es-ES" w:eastAsia="en-US"/>
              </w:rPr>
            </w:pPr>
            <w:r w:rsidRPr="0018399D">
              <w:rPr>
                <w:rFonts w:ascii="Tahoma" w:hAnsi="Tahoma" w:cs="Tahoma"/>
                <w:sz w:val="20"/>
                <w:szCs w:val="20"/>
              </w:rPr>
              <w:t xml:space="preserve">El </w:t>
            </w:r>
            <w:r w:rsidR="00961FAA" w:rsidRPr="0018399D">
              <w:rPr>
                <w:rFonts w:ascii="Tahoma" w:hAnsi="Tahoma" w:cs="Tahoma"/>
                <w:sz w:val="20"/>
                <w:szCs w:val="20"/>
              </w:rPr>
              <w:t xml:space="preserve">ciudadano </w:t>
            </w:r>
            <w:r w:rsidRPr="0018399D">
              <w:rPr>
                <w:rFonts w:ascii="Tahoma" w:hAnsi="Tahoma" w:cs="Tahoma"/>
                <w:sz w:val="20"/>
                <w:szCs w:val="20"/>
              </w:rPr>
              <w:t xml:space="preserve">solicita mediante formato </w:t>
            </w:r>
            <w:r w:rsidR="006B164B" w:rsidRPr="0018399D">
              <w:rPr>
                <w:rFonts w:ascii="Tahoma" w:hAnsi="Tahoma" w:cs="Tahoma"/>
                <w:sz w:val="20"/>
                <w:szCs w:val="20"/>
              </w:rPr>
              <w:t>“</w:t>
            </w:r>
            <w:r w:rsidR="0018399D" w:rsidRPr="0018399D">
              <w:rPr>
                <w:rFonts w:ascii="Tahoma" w:hAnsi="Tahoma" w:cs="Tahoma"/>
                <w:sz w:val="20"/>
                <w:szCs w:val="20"/>
              </w:rPr>
              <w:t>AAU-FO-012</w:t>
            </w:r>
            <w:r w:rsidR="006B164B" w:rsidRPr="0018399D">
              <w:rPr>
                <w:rFonts w:ascii="Tahoma" w:hAnsi="Tahoma" w:cs="Tahoma"/>
                <w:sz w:val="20"/>
                <w:szCs w:val="20"/>
              </w:rPr>
              <w:t xml:space="preserve"> </w:t>
            </w:r>
            <w:r w:rsidR="0089528A" w:rsidRPr="0018399D">
              <w:rPr>
                <w:rFonts w:ascii="Tahoma" w:hAnsi="Tahoma" w:cs="Tahoma"/>
                <w:sz w:val="20"/>
                <w:szCs w:val="20"/>
              </w:rPr>
              <w:t xml:space="preserve">Solicitud de </w:t>
            </w:r>
            <w:r w:rsidR="00961FAA" w:rsidRPr="0018399D">
              <w:rPr>
                <w:rFonts w:ascii="Tahoma" w:hAnsi="Tahoma" w:cs="Tahoma"/>
                <w:sz w:val="20"/>
                <w:szCs w:val="20"/>
              </w:rPr>
              <w:t>disponibilidad</w:t>
            </w:r>
            <w:r w:rsidR="0089528A" w:rsidRPr="0018399D">
              <w:rPr>
                <w:rFonts w:ascii="Tahoma" w:hAnsi="Tahoma" w:cs="Tahoma"/>
                <w:sz w:val="20"/>
                <w:szCs w:val="20"/>
              </w:rPr>
              <w:t>”</w:t>
            </w:r>
            <w:r w:rsidRPr="0018399D">
              <w:rPr>
                <w:rFonts w:ascii="Tahoma" w:hAnsi="Tahoma" w:cs="Tahoma"/>
                <w:sz w:val="20"/>
                <w:szCs w:val="20"/>
              </w:rPr>
              <w:t xml:space="preserve">, que se </w:t>
            </w:r>
            <w:r w:rsidR="00961FAA" w:rsidRPr="0018399D">
              <w:rPr>
                <w:rFonts w:ascii="Tahoma" w:hAnsi="Tahoma" w:cs="Tahoma"/>
                <w:sz w:val="20"/>
                <w:szCs w:val="20"/>
              </w:rPr>
              <w:t>genere u</w:t>
            </w:r>
            <w:r w:rsidR="00681605">
              <w:rPr>
                <w:rFonts w:ascii="Tahoma" w:hAnsi="Tahoma" w:cs="Tahoma"/>
                <w:sz w:val="20"/>
                <w:szCs w:val="20"/>
              </w:rPr>
              <w:t xml:space="preserve">n certificado de disponibilidad, este certificado es necesario para </w:t>
            </w:r>
            <w:r w:rsidR="00681605" w:rsidRPr="00EC7FD5">
              <w:rPr>
                <w:rFonts w:ascii="Tahoma" w:hAnsi="Tahoma" w:cs="Tahoma"/>
                <w:sz w:val="20"/>
                <w:szCs w:val="20"/>
                <w:lang w:val="es-ES" w:eastAsia="en-US"/>
              </w:rPr>
              <w:t>casos especiales, por ejemplo, para realizar trámites de au</w:t>
            </w:r>
            <w:r w:rsidR="00681605">
              <w:rPr>
                <w:rFonts w:ascii="Tahoma" w:hAnsi="Tahoma" w:cs="Tahoma"/>
                <w:sz w:val="20"/>
                <w:szCs w:val="20"/>
                <w:lang w:val="es-ES" w:eastAsia="en-US"/>
              </w:rPr>
              <w:t xml:space="preserve">xilios en cajas de compensación, </w:t>
            </w:r>
            <w:proofErr w:type="spellStart"/>
            <w:r w:rsidR="00681605">
              <w:rPr>
                <w:rFonts w:ascii="Tahoma" w:hAnsi="Tahoma" w:cs="Tahoma"/>
                <w:sz w:val="20"/>
                <w:szCs w:val="20"/>
                <w:lang w:val="es-ES" w:eastAsia="en-US"/>
              </w:rPr>
              <w:t>desenglobes</w:t>
            </w:r>
            <w:proofErr w:type="spellEnd"/>
            <w:r w:rsidR="00681605" w:rsidRPr="00EC7FD5">
              <w:rPr>
                <w:rFonts w:ascii="Tahoma" w:hAnsi="Tahoma" w:cs="Tahoma"/>
                <w:sz w:val="20"/>
                <w:szCs w:val="20"/>
                <w:lang w:val="es-ES" w:eastAsia="en-US"/>
              </w:rPr>
              <w:t xml:space="preserve"> pedir licencias de construcción</w:t>
            </w:r>
          </w:p>
          <w:p w14:paraId="473A3D70" w14:textId="77777777" w:rsidR="002A7C00" w:rsidRDefault="002A7C00" w:rsidP="00A053E4">
            <w:pPr>
              <w:jc w:val="both"/>
              <w:rPr>
                <w:rFonts w:ascii="Tahoma" w:hAnsi="Tahoma" w:cs="Tahoma"/>
                <w:sz w:val="20"/>
                <w:szCs w:val="20"/>
                <w:lang w:val="es-ES" w:eastAsia="en-US"/>
              </w:rPr>
            </w:pPr>
          </w:p>
          <w:p w14:paraId="2053D2DF" w14:textId="77777777" w:rsidR="0018399D" w:rsidRPr="0018399D" w:rsidRDefault="002A7C00" w:rsidP="00A053E4">
            <w:pPr>
              <w:jc w:val="both"/>
              <w:rPr>
                <w:rFonts w:ascii="Tahoma" w:hAnsi="Tahoma" w:cs="Tahoma"/>
                <w:sz w:val="20"/>
                <w:szCs w:val="20"/>
              </w:rPr>
            </w:pPr>
            <w:r w:rsidRPr="001234ED">
              <w:rPr>
                <w:rFonts w:ascii="Tahoma" w:hAnsi="Tahoma" w:cs="Tahoma"/>
                <w:b/>
                <w:i/>
                <w:sz w:val="20"/>
                <w:szCs w:val="20"/>
              </w:rPr>
              <w:t>Nota</w:t>
            </w:r>
            <w:r>
              <w:rPr>
                <w:rFonts w:ascii="Tahoma" w:hAnsi="Tahoma" w:cs="Tahoma"/>
                <w:sz w:val="20"/>
                <w:szCs w:val="20"/>
              </w:rPr>
              <w:t>: El auxiliar de ventanilla fotocopia el formato “</w:t>
            </w:r>
            <w:r w:rsidRPr="0018399D">
              <w:rPr>
                <w:rFonts w:ascii="Tahoma" w:hAnsi="Tahoma" w:cs="Tahoma"/>
                <w:sz w:val="20"/>
                <w:szCs w:val="20"/>
              </w:rPr>
              <w:t>AAU-FO-012 Solicitud de disponibilidad</w:t>
            </w:r>
            <w:r>
              <w:rPr>
                <w:rFonts w:ascii="Tahoma" w:hAnsi="Tahoma" w:cs="Tahoma"/>
                <w:sz w:val="20"/>
                <w:szCs w:val="20"/>
              </w:rPr>
              <w:t>” diligenciado y entregado por el usuario para generar un recibido de la documentación que el cliente potencial entrega.</w:t>
            </w:r>
          </w:p>
        </w:tc>
        <w:tc>
          <w:tcPr>
            <w:tcW w:w="1559" w:type="dxa"/>
            <w:shd w:val="clear" w:color="auto" w:fill="auto"/>
            <w:vAlign w:val="center"/>
          </w:tcPr>
          <w:p w14:paraId="4ACD7F0A" w14:textId="77777777" w:rsidR="0018399D" w:rsidRPr="0018399D" w:rsidRDefault="006B164B" w:rsidP="002716BD">
            <w:pPr>
              <w:jc w:val="both"/>
              <w:rPr>
                <w:rFonts w:ascii="Tahoma" w:hAnsi="Tahoma" w:cs="Tahoma"/>
                <w:sz w:val="20"/>
                <w:szCs w:val="20"/>
              </w:rPr>
            </w:pPr>
            <w:r w:rsidRPr="0018399D">
              <w:rPr>
                <w:rFonts w:ascii="Tahoma" w:hAnsi="Tahoma" w:cs="Tahoma"/>
                <w:sz w:val="20"/>
                <w:szCs w:val="20"/>
              </w:rPr>
              <w:t xml:space="preserve">formato </w:t>
            </w:r>
            <w:r w:rsidR="0018399D" w:rsidRPr="0018399D">
              <w:rPr>
                <w:rFonts w:ascii="Tahoma" w:hAnsi="Tahoma" w:cs="Tahoma"/>
                <w:sz w:val="20"/>
                <w:szCs w:val="20"/>
              </w:rPr>
              <w:t>“AAU-FO-012 Solicitud de disponibilidad”</w:t>
            </w:r>
          </w:p>
        </w:tc>
        <w:tc>
          <w:tcPr>
            <w:tcW w:w="1701" w:type="dxa"/>
            <w:shd w:val="clear" w:color="auto" w:fill="auto"/>
            <w:vAlign w:val="center"/>
          </w:tcPr>
          <w:p w14:paraId="488F8E28" w14:textId="77777777" w:rsidR="00AB5430" w:rsidRPr="00961FAA" w:rsidRDefault="00AB5430" w:rsidP="002716BD">
            <w:pPr>
              <w:jc w:val="both"/>
              <w:rPr>
                <w:rFonts w:ascii="Tahoma" w:hAnsi="Tahoma" w:cs="Tahoma"/>
                <w:sz w:val="20"/>
                <w:szCs w:val="20"/>
              </w:rPr>
            </w:pPr>
          </w:p>
          <w:p w14:paraId="464D611C" w14:textId="77777777" w:rsidR="00AB5430" w:rsidRPr="00961FAA" w:rsidRDefault="00AB5430" w:rsidP="002716BD">
            <w:pPr>
              <w:jc w:val="both"/>
              <w:rPr>
                <w:rFonts w:ascii="Tahoma" w:hAnsi="Tahoma" w:cs="Tahoma"/>
                <w:sz w:val="20"/>
                <w:szCs w:val="20"/>
              </w:rPr>
            </w:pPr>
            <w:r w:rsidRPr="00961FAA">
              <w:rPr>
                <w:rFonts w:ascii="Tahoma" w:hAnsi="Tahoma" w:cs="Tahoma"/>
                <w:sz w:val="20"/>
                <w:szCs w:val="20"/>
              </w:rPr>
              <w:t>Auxiliar Comercial de Zona</w:t>
            </w:r>
            <w:r w:rsidR="005A2EC4">
              <w:rPr>
                <w:rFonts w:ascii="Tahoma" w:hAnsi="Tahoma" w:cs="Tahoma"/>
                <w:sz w:val="20"/>
                <w:szCs w:val="20"/>
              </w:rPr>
              <w:t xml:space="preserve">// Coordinador </w:t>
            </w:r>
            <w:r w:rsidR="005A2EC4" w:rsidRPr="00961FAA">
              <w:rPr>
                <w:rFonts w:ascii="Tahoma" w:hAnsi="Tahoma" w:cs="Tahoma"/>
                <w:sz w:val="20"/>
                <w:szCs w:val="20"/>
              </w:rPr>
              <w:t>Comercial de Zona</w:t>
            </w:r>
          </w:p>
        </w:tc>
      </w:tr>
      <w:tr w:rsidR="0011435D" w:rsidRPr="00EC7FD5" w14:paraId="6FEFDDD8" w14:textId="77777777" w:rsidTr="0011435D">
        <w:tc>
          <w:tcPr>
            <w:tcW w:w="6487" w:type="dxa"/>
            <w:shd w:val="clear" w:color="auto" w:fill="auto"/>
          </w:tcPr>
          <w:p w14:paraId="284E21D1" w14:textId="77777777" w:rsidR="00203B05" w:rsidRPr="008B738D" w:rsidRDefault="004F7E30" w:rsidP="004F7E30">
            <w:pPr>
              <w:pStyle w:val="Prrafodelista"/>
              <w:numPr>
                <w:ilvl w:val="0"/>
                <w:numId w:val="12"/>
              </w:numPr>
              <w:jc w:val="both"/>
              <w:rPr>
                <w:rFonts w:ascii="Tahoma" w:hAnsi="Tahoma" w:cs="Tahoma"/>
                <w:b/>
                <w:sz w:val="20"/>
                <w:szCs w:val="20"/>
              </w:rPr>
            </w:pPr>
            <w:r w:rsidRPr="008B738D">
              <w:rPr>
                <w:rFonts w:ascii="Tahoma" w:hAnsi="Tahoma" w:cs="Tahoma"/>
                <w:b/>
                <w:sz w:val="20"/>
                <w:szCs w:val="20"/>
              </w:rPr>
              <w:t>Verificar Disponibilidad del servicio de energía</w:t>
            </w:r>
          </w:p>
          <w:p w14:paraId="58742791" w14:textId="77777777" w:rsidR="00B1599D" w:rsidRDefault="004F7E30" w:rsidP="004F7E30">
            <w:pPr>
              <w:jc w:val="both"/>
              <w:rPr>
                <w:rFonts w:ascii="Tahoma" w:hAnsi="Tahoma" w:cs="Tahoma"/>
                <w:sz w:val="20"/>
                <w:szCs w:val="20"/>
                <w:lang w:val="es-ES" w:eastAsia="en-US"/>
              </w:rPr>
            </w:pPr>
            <w:r w:rsidRPr="008B738D">
              <w:rPr>
                <w:rFonts w:ascii="Tahoma" w:hAnsi="Tahoma" w:cs="Tahoma"/>
                <w:sz w:val="20"/>
                <w:szCs w:val="20"/>
                <w:lang w:val="es-ES" w:eastAsia="en-US"/>
              </w:rPr>
              <w:t xml:space="preserve">El operador de </w:t>
            </w:r>
            <w:r w:rsidR="008B738D" w:rsidRPr="008B738D">
              <w:rPr>
                <w:rFonts w:ascii="Tahoma" w:hAnsi="Tahoma" w:cs="Tahoma"/>
                <w:sz w:val="20"/>
                <w:szCs w:val="20"/>
                <w:lang w:val="es-ES" w:eastAsia="en-US"/>
              </w:rPr>
              <w:t xml:space="preserve">red realizará verificación de disponibilidad del servicio de energía determinando si cuenta con la infraestructura física eléctrica necesaria para llevar el servicio hasta el predio o predios donde se </w:t>
            </w:r>
            <w:r w:rsidR="00B1599D" w:rsidRPr="008B738D">
              <w:rPr>
                <w:rFonts w:ascii="Tahoma" w:hAnsi="Tahoma" w:cs="Tahoma"/>
                <w:sz w:val="20"/>
                <w:szCs w:val="20"/>
                <w:lang w:val="es-ES" w:eastAsia="en-US"/>
              </w:rPr>
              <w:t>está</w:t>
            </w:r>
            <w:r w:rsidR="008B738D" w:rsidRPr="008B738D">
              <w:rPr>
                <w:rFonts w:ascii="Tahoma" w:hAnsi="Tahoma" w:cs="Tahoma"/>
                <w:sz w:val="20"/>
                <w:szCs w:val="20"/>
                <w:lang w:val="es-ES" w:eastAsia="en-US"/>
              </w:rPr>
              <w:t xml:space="preserve"> solicitando.</w:t>
            </w:r>
          </w:p>
          <w:p w14:paraId="7B1EBAF1" w14:textId="77777777" w:rsidR="00B1599D" w:rsidRDefault="00B1599D" w:rsidP="004F7E30">
            <w:pPr>
              <w:jc w:val="both"/>
              <w:rPr>
                <w:rFonts w:ascii="Tahoma" w:hAnsi="Tahoma" w:cs="Tahoma"/>
                <w:sz w:val="20"/>
                <w:szCs w:val="20"/>
                <w:lang w:val="es-ES" w:eastAsia="en-US"/>
              </w:rPr>
            </w:pPr>
          </w:p>
          <w:p w14:paraId="64F6A483" w14:textId="77777777" w:rsidR="008B738D" w:rsidRPr="008B738D" w:rsidRDefault="008B738D" w:rsidP="004F7E30">
            <w:pPr>
              <w:jc w:val="both"/>
              <w:rPr>
                <w:rFonts w:ascii="Tahoma" w:hAnsi="Tahoma" w:cs="Tahoma"/>
                <w:sz w:val="20"/>
                <w:szCs w:val="20"/>
                <w:lang w:val="es-ES" w:eastAsia="en-US"/>
              </w:rPr>
            </w:pPr>
            <w:r w:rsidRPr="008B738D">
              <w:rPr>
                <w:rFonts w:ascii="Tahoma" w:hAnsi="Tahoma" w:cs="Tahoma"/>
                <w:sz w:val="20"/>
                <w:szCs w:val="20"/>
                <w:lang w:val="es-ES" w:eastAsia="en-US"/>
              </w:rPr>
              <w:t xml:space="preserve">Esta verificación se realizará mediante los sistemas de información disponibles que cuenta la </w:t>
            </w:r>
            <w:proofErr w:type="gramStart"/>
            <w:r w:rsidRPr="008B738D">
              <w:rPr>
                <w:rFonts w:ascii="Tahoma" w:hAnsi="Tahoma" w:cs="Tahoma"/>
                <w:sz w:val="20"/>
                <w:szCs w:val="20"/>
                <w:lang w:val="es-ES" w:eastAsia="en-US"/>
              </w:rPr>
              <w:t>empresa  o</w:t>
            </w:r>
            <w:proofErr w:type="gramEnd"/>
            <w:r w:rsidRPr="008B738D">
              <w:rPr>
                <w:rFonts w:ascii="Tahoma" w:hAnsi="Tahoma" w:cs="Tahoma"/>
                <w:sz w:val="20"/>
                <w:szCs w:val="20"/>
                <w:lang w:val="es-ES" w:eastAsia="en-US"/>
              </w:rPr>
              <w:t xml:space="preserve"> con el personal que se disponga para tal fin.</w:t>
            </w:r>
          </w:p>
        </w:tc>
        <w:tc>
          <w:tcPr>
            <w:tcW w:w="1559" w:type="dxa"/>
            <w:shd w:val="clear" w:color="auto" w:fill="auto"/>
            <w:vAlign w:val="center"/>
          </w:tcPr>
          <w:p w14:paraId="65122442" w14:textId="77777777" w:rsidR="007A1F3E" w:rsidRPr="008B738D" w:rsidRDefault="008B738D" w:rsidP="002716BD">
            <w:pPr>
              <w:jc w:val="both"/>
              <w:rPr>
                <w:rFonts w:ascii="Tahoma" w:hAnsi="Tahoma" w:cs="Tahoma"/>
                <w:sz w:val="20"/>
                <w:szCs w:val="20"/>
              </w:rPr>
            </w:pPr>
            <w:r>
              <w:rPr>
                <w:rFonts w:ascii="Tahoma" w:hAnsi="Tahoma" w:cs="Tahoma"/>
                <w:sz w:val="20"/>
                <w:szCs w:val="20"/>
              </w:rPr>
              <w:t>No Aplica</w:t>
            </w:r>
          </w:p>
        </w:tc>
        <w:tc>
          <w:tcPr>
            <w:tcW w:w="1701" w:type="dxa"/>
            <w:shd w:val="clear" w:color="auto" w:fill="auto"/>
            <w:vAlign w:val="center"/>
          </w:tcPr>
          <w:p w14:paraId="0405DCAF" w14:textId="77777777" w:rsidR="00303C16" w:rsidRPr="008B738D" w:rsidRDefault="008B738D" w:rsidP="002716BD">
            <w:pPr>
              <w:jc w:val="both"/>
              <w:rPr>
                <w:rFonts w:ascii="Tahoma" w:hAnsi="Tahoma" w:cs="Tahoma"/>
                <w:sz w:val="20"/>
                <w:szCs w:val="20"/>
              </w:rPr>
            </w:pPr>
            <w:r>
              <w:rPr>
                <w:rFonts w:ascii="Tahoma" w:hAnsi="Tahoma" w:cs="Tahoma"/>
                <w:sz w:val="20"/>
                <w:szCs w:val="20"/>
              </w:rPr>
              <w:t xml:space="preserve">Coordinador </w:t>
            </w:r>
            <w:r w:rsidRPr="00961FAA">
              <w:rPr>
                <w:rFonts w:ascii="Tahoma" w:hAnsi="Tahoma" w:cs="Tahoma"/>
                <w:sz w:val="20"/>
                <w:szCs w:val="20"/>
              </w:rPr>
              <w:t>Comercial de Zona</w:t>
            </w:r>
            <w:r w:rsidRPr="008B738D">
              <w:rPr>
                <w:rFonts w:ascii="Tahoma" w:hAnsi="Tahoma" w:cs="Tahoma"/>
                <w:sz w:val="20"/>
                <w:szCs w:val="20"/>
              </w:rPr>
              <w:t xml:space="preserve"> </w:t>
            </w:r>
            <w:r>
              <w:rPr>
                <w:rFonts w:ascii="Tahoma" w:hAnsi="Tahoma" w:cs="Tahoma"/>
                <w:sz w:val="20"/>
                <w:szCs w:val="20"/>
              </w:rPr>
              <w:t>//</w:t>
            </w:r>
            <w:proofErr w:type="gramStart"/>
            <w:r w:rsidRPr="008B738D">
              <w:rPr>
                <w:rFonts w:ascii="Tahoma" w:hAnsi="Tahoma" w:cs="Tahoma"/>
                <w:sz w:val="20"/>
                <w:szCs w:val="20"/>
              </w:rPr>
              <w:t>Director</w:t>
            </w:r>
            <w:proofErr w:type="gramEnd"/>
            <w:r w:rsidRPr="008B738D">
              <w:rPr>
                <w:rFonts w:ascii="Tahoma" w:hAnsi="Tahoma" w:cs="Tahoma"/>
                <w:sz w:val="20"/>
                <w:szCs w:val="20"/>
              </w:rPr>
              <w:t xml:space="preserve"> de Zona</w:t>
            </w:r>
          </w:p>
        </w:tc>
      </w:tr>
      <w:tr w:rsidR="00C95369" w:rsidRPr="008C69A4" w14:paraId="7CCFBF5C" w14:textId="77777777" w:rsidTr="0011435D">
        <w:tc>
          <w:tcPr>
            <w:tcW w:w="6487" w:type="dxa"/>
            <w:shd w:val="clear" w:color="auto" w:fill="auto"/>
          </w:tcPr>
          <w:p w14:paraId="601E911E" w14:textId="77777777" w:rsidR="00C95369" w:rsidRPr="008C69A4" w:rsidRDefault="00C95369" w:rsidP="00C95369">
            <w:pPr>
              <w:pStyle w:val="Prrafodelista"/>
              <w:numPr>
                <w:ilvl w:val="0"/>
                <w:numId w:val="12"/>
              </w:numPr>
              <w:jc w:val="both"/>
              <w:rPr>
                <w:rFonts w:ascii="Tahoma" w:hAnsi="Tahoma" w:cs="Tahoma"/>
                <w:b/>
                <w:sz w:val="20"/>
                <w:szCs w:val="20"/>
              </w:rPr>
            </w:pPr>
            <w:r w:rsidRPr="008C69A4">
              <w:rPr>
                <w:rFonts w:ascii="Tahoma" w:hAnsi="Tahoma" w:cs="Tahoma"/>
                <w:b/>
                <w:sz w:val="20"/>
                <w:szCs w:val="20"/>
              </w:rPr>
              <w:t xml:space="preserve">Generar Certificado de Disponibilidad </w:t>
            </w:r>
          </w:p>
          <w:p w14:paraId="0FB20A3D" w14:textId="77777777" w:rsidR="00C95369" w:rsidRPr="008C69A4" w:rsidRDefault="00C95369" w:rsidP="00C95369">
            <w:pPr>
              <w:jc w:val="both"/>
              <w:rPr>
                <w:rFonts w:ascii="Tahoma" w:hAnsi="Tahoma" w:cs="Tahoma"/>
                <w:sz w:val="20"/>
                <w:szCs w:val="20"/>
                <w:lang w:val="es-ES" w:eastAsia="en-US"/>
              </w:rPr>
            </w:pPr>
            <w:r w:rsidRPr="008C69A4">
              <w:rPr>
                <w:rFonts w:ascii="Tahoma" w:hAnsi="Tahoma" w:cs="Tahoma"/>
                <w:sz w:val="20"/>
                <w:szCs w:val="20"/>
                <w:lang w:val="es-ES" w:eastAsia="en-US"/>
              </w:rPr>
              <w:t xml:space="preserve">El director de zona se encarga de generar un certificado de disponibilidad a nombre del solicitante bajo las condiciones sobre las </w:t>
            </w:r>
            <w:proofErr w:type="spellStart"/>
            <w:r w:rsidRPr="008C69A4">
              <w:rPr>
                <w:rFonts w:ascii="Tahoma" w:hAnsi="Tahoma" w:cs="Tahoma"/>
                <w:sz w:val="20"/>
                <w:szCs w:val="20"/>
                <w:lang w:val="es-ES" w:eastAsia="en-US"/>
              </w:rPr>
              <w:t>cual es</w:t>
            </w:r>
            <w:proofErr w:type="spellEnd"/>
            <w:r w:rsidRPr="008C69A4">
              <w:rPr>
                <w:rFonts w:ascii="Tahoma" w:hAnsi="Tahoma" w:cs="Tahoma"/>
                <w:sz w:val="20"/>
                <w:szCs w:val="20"/>
                <w:lang w:val="es-ES" w:eastAsia="en-US"/>
              </w:rPr>
              <w:t xml:space="preserve"> solicitado el trámite.</w:t>
            </w:r>
          </w:p>
          <w:p w14:paraId="3C3F6D93" w14:textId="77777777" w:rsidR="00C95369" w:rsidRPr="008C69A4" w:rsidRDefault="00C95369" w:rsidP="00C95369">
            <w:pPr>
              <w:jc w:val="both"/>
              <w:rPr>
                <w:rFonts w:ascii="Tahoma" w:hAnsi="Tahoma" w:cs="Tahoma"/>
                <w:sz w:val="20"/>
                <w:szCs w:val="20"/>
                <w:lang w:val="es-ES" w:eastAsia="en-US"/>
              </w:rPr>
            </w:pPr>
          </w:p>
          <w:p w14:paraId="685B68B5" w14:textId="77777777" w:rsidR="004E5F8B" w:rsidRPr="008C69A4" w:rsidRDefault="00C95369" w:rsidP="0018399D">
            <w:pPr>
              <w:tabs>
                <w:tab w:val="left" w:pos="2024"/>
              </w:tabs>
              <w:jc w:val="both"/>
              <w:rPr>
                <w:rFonts w:ascii="Tahoma" w:hAnsi="Tahoma" w:cs="Tahoma"/>
                <w:sz w:val="20"/>
                <w:szCs w:val="20"/>
              </w:rPr>
            </w:pPr>
            <w:r w:rsidRPr="008C69A4">
              <w:rPr>
                <w:rFonts w:ascii="Tahoma" w:hAnsi="Tahoma" w:cs="Tahoma"/>
                <w:sz w:val="20"/>
                <w:szCs w:val="20"/>
              </w:rPr>
              <w:t xml:space="preserve">El </w:t>
            </w:r>
            <w:proofErr w:type="gramStart"/>
            <w:r w:rsidRPr="008C69A4">
              <w:rPr>
                <w:rFonts w:ascii="Tahoma" w:hAnsi="Tahoma" w:cs="Tahoma"/>
                <w:sz w:val="20"/>
                <w:szCs w:val="20"/>
              </w:rPr>
              <w:t>documento  de</w:t>
            </w:r>
            <w:proofErr w:type="gramEnd"/>
            <w:r w:rsidRPr="008C69A4">
              <w:rPr>
                <w:rFonts w:ascii="Tahoma" w:hAnsi="Tahoma" w:cs="Tahoma"/>
                <w:sz w:val="20"/>
                <w:szCs w:val="20"/>
              </w:rPr>
              <w:t xml:space="preserve"> Certificación de disponibilidad de servicio de energía</w:t>
            </w:r>
            <w:r w:rsidR="008C69A4" w:rsidRPr="008C69A4">
              <w:rPr>
                <w:rFonts w:ascii="Tahoma" w:hAnsi="Tahoma" w:cs="Tahoma"/>
                <w:sz w:val="20"/>
                <w:szCs w:val="20"/>
              </w:rPr>
              <w:t xml:space="preserve"> “OPE-FP-005”</w:t>
            </w:r>
            <w:r w:rsidRPr="008C69A4">
              <w:rPr>
                <w:rFonts w:ascii="Tahoma" w:hAnsi="Tahoma" w:cs="Tahoma"/>
                <w:sz w:val="20"/>
                <w:szCs w:val="20"/>
              </w:rPr>
              <w:t xml:space="preserve"> debe tener dos copias, una que se le entrega al ciudadano y otra para la empresa como registro de recibido.</w:t>
            </w:r>
          </w:p>
        </w:tc>
        <w:tc>
          <w:tcPr>
            <w:tcW w:w="1559" w:type="dxa"/>
            <w:shd w:val="clear" w:color="auto" w:fill="auto"/>
            <w:vAlign w:val="center"/>
          </w:tcPr>
          <w:p w14:paraId="15CCCC76" w14:textId="77777777" w:rsidR="00C95369" w:rsidRPr="008C69A4" w:rsidRDefault="008C69A4" w:rsidP="00C95369">
            <w:pPr>
              <w:jc w:val="both"/>
              <w:rPr>
                <w:rFonts w:ascii="Tahoma" w:hAnsi="Tahoma" w:cs="Tahoma"/>
                <w:sz w:val="20"/>
                <w:szCs w:val="20"/>
              </w:rPr>
            </w:pPr>
            <w:r w:rsidRPr="008C69A4">
              <w:rPr>
                <w:rFonts w:ascii="Tahoma" w:hAnsi="Tahoma" w:cs="Tahoma"/>
                <w:sz w:val="20"/>
                <w:szCs w:val="20"/>
              </w:rPr>
              <w:t xml:space="preserve">OPE-FO-005 </w:t>
            </w:r>
            <w:r w:rsidR="00715596" w:rsidRPr="008C69A4">
              <w:rPr>
                <w:rFonts w:ascii="Tahoma" w:hAnsi="Tahoma" w:cs="Tahoma"/>
                <w:sz w:val="20"/>
                <w:szCs w:val="20"/>
              </w:rPr>
              <w:t>C</w:t>
            </w:r>
            <w:r w:rsidR="0018399D" w:rsidRPr="008C69A4">
              <w:rPr>
                <w:rFonts w:ascii="Tahoma" w:hAnsi="Tahoma" w:cs="Tahoma"/>
                <w:sz w:val="20"/>
                <w:szCs w:val="20"/>
              </w:rPr>
              <w:t>ertificación de disponibilidad</w:t>
            </w:r>
          </w:p>
        </w:tc>
        <w:tc>
          <w:tcPr>
            <w:tcW w:w="1701" w:type="dxa"/>
            <w:shd w:val="clear" w:color="auto" w:fill="auto"/>
            <w:vAlign w:val="center"/>
          </w:tcPr>
          <w:p w14:paraId="6CCC8323" w14:textId="77777777" w:rsidR="00C95369" w:rsidRPr="008C69A4" w:rsidRDefault="00C95369" w:rsidP="00C95369">
            <w:pPr>
              <w:jc w:val="center"/>
              <w:rPr>
                <w:rFonts w:ascii="Tahoma" w:hAnsi="Tahoma" w:cs="Tahoma"/>
                <w:sz w:val="20"/>
                <w:szCs w:val="20"/>
              </w:rPr>
            </w:pPr>
            <w:r w:rsidRPr="008C69A4">
              <w:rPr>
                <w:rFonts w:ascii="Tahoma" w:hAnsi="Tahoma" w:cs="Tahoma"/>
                <w:sz w:val="20"/>
                <w:szCs w:val="20"/>
              </w:rPr>
              <w:t>Director de Zona</w:t>
            </w:r>
          </w:p>
        </w:tc>
      </w:tr>
    </w:tbl>
    <w:p w14:paraId="48ED311F" w14:textId="77777777" w:rsidR="005528A6" w:rsidRPr="008C69A4" w:rsidRDefault="005528A6" w:rsidP="002716BD">
      <w:pPr>
        <w:spacing w:after="80"/>
        <w:jc w:val="both"/>
        <w:rPr>
          <w:rFonts w:ascii="Tahoma" w:hAnsi="Tahoma" w:cs="Tahoma"/>
          <w:sz w:val="20"/>
          <w:szCs w:val="20"/>
        </w:rPr>
      </w:pPr>
    </w:p>
    <w:p w14:paraId="4E82401D" w14:textId="77777777" w:rsidR="002A2675" w:rsidRPr="008C69A4" w:rsidRDefault="002A2675" w:rsidP="002716BD">
      <w:pPr>
        <w:spacing w:after="80"/>
        <w:jc w:val="both"/>
        <w:rPr>
          <w:rFonts w:ascii="Tahoma" w:hAnsi="Tahoma" w:cs="Tahoma"/>
          <w:sz w:val="20"/>
          <w:szCs w:val="20"/>
        </w:rPr>
      </w:pPr>
    </w:p>
    <w:p w14:paraId="75E267CE" w14:textId="77777777" w:rsidR="007D506F" w:rsidRPr="008C69A4" w:rsidRDefault="007D506F" w:rsidP="002716BD">
      <w:pPr>
        <w:numPr>
          <w:ilvl w:val="0"/>
          <w:numId w:val="1"/>
        </w:numPr>
        <w:jc w:val="both"/>
        <w:rPr>
          <w:rFonts w:ascii="Tahoma" w:hAnsi="Tahoma" w:cs="Tahoma"/>
          <w:b/>
          <w:sz w:val="20"/>
          <w:szCs w:val="20"/>
        </w:rPr>
      </w:pPr>
      <w:r w:rsidRPr="008C69A4">
        <w:rPr>
          <w:rFonts w:ascii="Tahoma" w:hAnsi="Tahoma" w:cs="Tahoma"/>
          <w:b/>
          <w:sz w:val="20"/>
          <w:szCs w:val="20"/>
        </w:rPr>
        <w:t>REGISTROS QUE SE GENERAN</w:t>
      </w:r>
    </w:p>
    <w:p w14:paraId="09B550C9" w14:textId="77777777" w:rsidR="00CD0976" w:rsidRPr="008C69A4" w:rsidRDefault="00CD0976" w:rsidP="002716BD">
      <w:pPr>
        <w:jc w:val="both"/>
        <w:rPr>
          <w:rFonts w:ascii="Tahoma" w:hAnsi="Tahoma" w:cs="Tahoma"/>
          <w:b/>
          <w:sz w:val="20"/>
          <w:szCs w:val="20"/>
        </w:rPr>
      </w:pPr>
    </w:p>
    <w:p w14:paraId="0BE8E7BE" w14:textId="77777777" w:rsidR="008C69A4" w:rsidRPr="008C69A4" w:rsidRDefault="0018399D" w:rsidP="002716BD">
      <w:pPr>
        <w:pStyle w:val="Prrafodelista"/>
        <w:numPr>
          <w:ilvl w:val="0"/>
          <w:numId w:val="15"/>
        </w:numPr>
        <w:spacing w:after="80"/>
        <w:jc w:val="both"/>
        <w:rPr>
          <w:rFonts w:ascii="Tahoma" w:hAnsi="Tahoma" w:cs="Tahoma"/>
          <w:sz w:val="20"/>
          <w:szCs w:val="20"/>
        </w:rPr>
      </w:pPr>
      <w:r w:rsidRPr="008C69A4">
        <w:rPr>
          <w:rFonts w:ascii="Tahoma" w:hAnsi="Tahoma" w:cs="Tahoma"/>
          <w:sz w:val="20"/>
          <w:szCs w:val="20"/>
        </w:rPr>
        <w:t>AAU-FO-012</w:t>
      </w:r>
      <w:r w:rsidR="002A2675" w:rsidRPr="008C69A4">
        <w:rPr>
          <w:rFonts w:ascii="Tahoma" w:hAnsi="Tahoma" w:cs="Tahoma"/>
          <w:sz w:val="20"/>
          <w:szCs w:val="20"/>
        </w:rPr>
        <w:t xml:space="preserve"> Solicitud de disponibilida</w:t>
      </w:r>
      <w:r w:rsidR="008C69A4" w:rsidRPr="008C69A4">
        <w:rPr>
          <w:rFonts w:ascii="Tahoma" w:hAnsi="Tahoma" w:cs="Tahoma"/>
          <w:sz w:val="20"/>
          <w:szCs w:val="20"/>
        </w:rPr>
        <w:t>d</w:t>
      </w:r>
    </w:p>
    <w:p w14:paraId="010F2AC3" w14:textId="77777777" w:rsidR="002A2675" w:rsidRPr="008C69A4" w:rsidRDefault="008C69A4" w:rsidP="002716BD">
      <w:pPr>
        <w:pStyle w:val="Prrafodelista"/>
        <w:numPr>
          <w:ilvl w:val="0"/>
          <w:numId w:val="15"/>
        </w:numPr>
        <w:spacing w:after="80"/>
        <w:jc w:val="both"/>
        <w:rPr>
          <w:rFonts w:ascii="Tahoma" w:hAnsi="Tahoma" w:cs="Tahoma"/>
          <w:sz w:val="20"/>
          <w:szCs w:val="20"/>
        </w:rPr>
      </w:pPr>
      <w:r w:rsidRPr="008C69A4">
        <w:rPr>
          <w:rFonts w:ascii="Tahoma" w:hAnsi="Tahoma" w:cs="Tahoma"/>
          <w:sz w:val="20"/>
          <w:szCs w:val="20"/>
        </w:rPr>
        <w:t>OPE-FO-005 Certificación de disponibilidad</w:t>
      </w:r>
    </w:p>
    <w:p w14:paraId="3DE819EF" w14:textId="77777777" w:rsidR="002A2675" w:rsidRDefault="002A2675" w:rsidP="002716BD">
      <w:pPr>
        <w:jc w:val="both"/>
        <w:rPr>
          <w:rFonts w:ascii="Calibri" w:hAnsi="Calibri"/>
          <w:sz w:val="20"/>
          <w:szCs w:val="20"/>
          <w:highlight w:val="yellow"/>
        </w:rPr>
      </w:pPr>
    </w:p>
    <w:sectPr w:rsidR="002A2675" w:rsidSect="00501DD7">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01FFA" w14:textId="77777777" w:rsidR="003356F0" w:rsidRDefault="003356F0" w:rsidP="00EB7914">
      <w:r>
        <w:separator/>
      </w:r>
    </w:p>
  </w:endnote>
  <w:endnote w:type="continuationSeparator" w:id="0">
    <w:p w14:paraId="70A29669" w14:textId="77777777" w:rsidR="003356F0" w:rsidRDefault="003356F0" w:rsidP="00EB7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Arial Unicode MS"/>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61DC1" w14:textId="77777777" w:rsidR="00E231D3" w:rsidRDefault="00E231D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DF03D" w14:textId="77777777" w:rsidR="00E231D3" w:rsidRDefault="00E231D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1E35B" w14:textId="77777777" w:rsidR="00E231D3" w:rsidRDefault="00E231D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A4125" w14:textId="77777777" w:rsidR="003356F0" w:rsidRDefault="003356F0" w:rsidP="00EB7914">
      <w:r>
        <w:separator/>
      </w:r>
    </w:p>
  </w:footnote>
  <w:footnote w:type="continuationSeparator" w:id="0">
    <w:p w14:paraId="4EDF6377" w14:textId="77777777" w:rsidR="003356F0" w:rsidRDefault="003356F0" w:rsidP="00EB7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C527D" w14:textId="77777777" w:rsidR="00E231D3" w:rsidRDefault="00E231D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58" w:type="dxa"/>
      <w:tblInd w:w="-34" w:type="dxa"/>
      <w:tblLook w:val="04A0" w:firstRow="1" w:lastRow="0" w:firstColumn="1" w:lastColumn="0" w:noHBand="0" w:noVBand="1"/>
    </w:tblPr>
    <w:tblGrid>
      <w:gridCol w:w="1146"/>
      <w:gridCol w:w="6544"/>
      <w:gridCol w:w="2103"/>
    </w:tblGrid>
    <w:tr w:rsidR="00EF3CF0" w:rsidRPr="00F15D81" w14:paraId="10872809" w14:textId="77777777" w:rsidTr="008F415B">
      <w:trPr>
        <w:trHeight w:val="415"/>
      </w:trPr>
      <w:tc>
        <w:tcPr>
          <w:tcW w:w="11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9725A" w14:textId="77777777" w:rsidR="00EF3CF0" w:rsidRPr="00F15D81" w:rsidRDefault="00937E31" w:rsidP="00CD1C91">
          <w:pPr>
            <w:jc w:val="center"/>
            <w:rPr>
              <w:rFonts w:ascii="Tahoma" w:eastAsia="Times New Roman" w:hAnsi="Tahoma" w:cs="Tahoma"/>
              <w:color w:val="000000"/>
              <w:sz w:val="20"/>
              <w:szCs w:val="20"/>
            </w:rPr>
          </w:pPr>
          <w:r>
            <w:rPr>
              <w:rFonts w:ascii="Tahoma" w:eastAsia="Times New Roman" w:hAnsi="Tahoma" w:cs="Tahoma"/>
              <w:noProof/>
              <w:color w:val="000000"/>
              <w:sz w:val="20"/>
              <w:szCs w:val="20"/>
              <w:lang w:val="es-ES" w:eastAsia="es-ES"/>
            </w:rPr>
            <w:drawing>
              <wp:anchor distT="0" distB="0" distL="114300" distR="114300" simplePos="0" relativeHeight="251657728" behindDoc="0" locked="0" layoutInCell="1" allowOverlap="1" wp14:anchorId="5EE1E448" wp14:editId="1AFF91B3">
                <wp:simplePos x="0" y="0"/>
                <wp:positionH relativeFrom="column">
                  <wp:posOffset>-11430</wp:posOffset>
                </wp:positionH>
                <wp:positionV relativeFrom="paragraph">
                  <wp:posOffset>34925</wp:posOffset>
                </wp:positionV>
                <wp:extent cx="563880" cy="561340"/>
                <wp:effectExtent l="19050" t="0" r="7620" b="0"/>
                <wp:wrapSquare wrapText="bothSides"/>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561340"/>
                        </a:xfrm>
                        <a:prstGeom prst="rect">
                          <a:avLst/>
                        </a:prstGeom>
                        <a:noFill/>
                      </pic:spPr>
                    </pic:pic>
                  </a:graphicData>
                </a:graphic>
              </wp:anchor>
            </w:drawing>
          </w:r>
        </w:p>
      </w:tc>
      <w:tc>
        <w:tcPr>
          <w:tcW w:w="6544" w:type="dxa"/>
          <w:tcBorders>
            <w:top w:val="single" w:sz="4" w:space="0" w:color="auto"/>
            <w:left w:val="nil"/>
            <w:bottom w:val="single" w:sz="4" w:space="0" w:color="auto"/>
            <w:right w:val="single" w:sz="4" w:space="0" w:color="auto"/>
          </w:tcBorders>
          <w:shd w:val="clear" w:color="auto" w:fill="auto"/>
          <w:noWrap/>
          <w:vAlign w:val="center"/>
          <w:hideMark/>
        </w:tcPr>
        <w:p w14:paraId="7B84C9D2" w14:textId="77777777" w:rsidR="00EF3CF0" w:rsidRPr="00F15D81" w:rsidRDefault="00EF3CF0" w:rsidP="00CD1C91">
          <w:pPr>
            <w:jc w:val="center"/>
            <w:rPr>
              <w:rFonts w:ascii="Tahoma" w:eastAsia="Times New Roman" w:hAnsi="Tahoma" w:cs="Tahoma"/>
              <w:b/>
              <w:bCs/>
              <w:color w:val="000000"/>
              <w:sz w:val="20"/>
              <w:szCs w:val="20"/>
            </w:rPr>
          </w:pPr>
          <w:r w:rsidRPr="00F15D81">
            <w:rPr>
              <w:rFonts w:ascii="Tahoma" w:eastAsia="Times New Roman" w:hAnsi="Tahoma" w:cs="Tahoma"/>
              <w:b/>
              <w:bCs/>
              <w:color w:val="000000"/>
              <w:sz w:val="20"/>
              <w:szCs w:val="20"/>
            </w:rPr>
            <w:t xml:space="preserve">SISTEMA INTEGRADO DE GESTIÓN </w:t>
          </w:r>
          <w:r>
            <w:rPr>
              <w:rFonts w:ascii="Tahoma" w:eastAsia="Times New Roman" w:hAnsi="Tahoma" w:cs="Tahoma"/>
              <w:b/>
              <w:bCs/>
              <w:color w:val="000000"/>
              <w:sz w:val="20"/>
              <w:szCs w:val="20"/>
            </w:rPr>
            <w:t>ENELAR E.S.P -</w:t>
          </w:r>
          <w:r w:rsidRPr="00F15D81">
            <w:rPr>
              <w:rFonts w:ascii="Tahoma" w:eastAsia="Times New Roman" w:hAnsi="Tahoma" w:cs="Tahoma"/>
              <w:b/>
              <w:bCs/>
              <w:color w:val="000000"/>
              <w:sz w:val="20"/>
              <w:szCs w:val="20"/>
            </w:rPr>
            <w:t>SIGELAR</w:t>
          </w:r>
        </w:p>
      </w:tc>
      <w:tc>
        <w:tcPr>
          <w:tcW w:w="2103" w:type="dxa"/>
          <w:tcBorders>
            <w:top w:val="single" w:sz="4" w:space="0" w:color="auto"/>
            <w:left w:val="nil"/>
            <w:bottom w:val="single" w:sz="4" w:space="0" w:color="auto"/>
            <w:right w:val="single" w:sz="4" w:space="0" w:color="auto"/>
          </w:tcBorders>
          <w:shd w:val="clear" w:color="auto" w:fill="auto"/>
          <w:noWrap/>
          <w:vAlign w:val="center"/>
          <w:hideMark/>
        </w:tcPr>
        <w:p w14:paraId="303F8968" w14:textId="77777777" w:rsidR="00EF3CF0" w:rsidRPr="00F15D81" w:rsidRDefault="00421D84" w:rsidP="004A1EAC">
          <w:pPr>
            <w:rPr>
              <w:rFonts w:ascii="Tahoma" w:eastAsia="Times New Roman" w:hAnsi="Tahoma" w:cs="Tahoma"/>
              <w:color w:val="000000"/>
              <w:sz w:val="20"/>
              <w:szCs w:val="20"/>
            </w:rPr>
          </w:pPr>
          <w:r w:rsidRPr="0018399D">
            <w:rPr>
              <w:rFonts w:ascii="Tahoma" w:eastAsia="Times New Roman" w:hAnsi="Tahoma" w:cs="Tahoma"/>
              <w:color w:val="000000"/>
              <w:sz w:val="20"/>
              <w:szCs w:val="20"/>
            </w:rPr>
            <w:t>AAU-PR</w:t>
          </w:r>
          <w:r w:rsidR="00AB0370">
            <w:rPr>
              <w:rFonts w:ascii="Tahoma" w:eastAsia="Times New Roman" w:hAnsi="Tahoma" w:cs="Tahoma"/>
              <w:color w:val="000000"/>
              <w:sz w:val="20"/>
              <w:szCs w:val="20"/>
            </w:rPr>
            <w:t>-002</w:t>
          </w:r>
        </w:p>
      </w:tc>
    </w:tr>
    <w:tr w:rsidR="00EF3CF0" w:rsidRPr="00F15D81" w14:paraId="76B4E783" w14:textId="77777777" w:rsidTr="008F415B">
      <w:trPr>
        <w:trHeight w:val="20"/>
      </w:trPr>
      <w:tc>
        <w:tcPr>
          <w:tcW w:w="1111" w:type="dxa"/>
          <w:vMerge/>
          <w:tcBorders>
            <w:top w:val="single" w:sz="4" w:space="0" w:color="auto"/>
            <w:left w:val="single" w:sz="4" w:space="0" w:color="auto"/>
            <w:bottom w:val="single" w:sz="4" w:space="0" w:color="auto"/>
            <w:right w:val="single" w:sz="4" w:space="0" w:color="auto"/>
          </w:tcBorders>
          <w:vAlign w:val="center"/>
          <w:hideMark/>
        </w:tcPr>
        <w:p w14:paraId="2C179F29" w14:textId="77777777" w:rsidR="00EF3CF0" w:rsidRPr="00F15D81" w:rsidRDefault="00EF3CF0" w:rsidP="00CD1C91">
          <w:pPr>
            <w:rPr>
              <w:rFonts w:ascii="Tahoma" w:eastAsia="Times New Roman" w:hAnsi="Tahoma" w:cs="Tahoma"/>
              <w:color w:val="000000"/>
              <w:sz w:val="20"/>
              <w:szCs w:val="20"/>
            </w:rPr>
          </w:pPr>
        </w:p>
      </w:tc>
      <w:tc>
        <w:tcPr>
          <w:tcW w:w="6544" w:type="dxa"/>
          <w:vMerge w:val="restart"/>
          <w:tcBorders>
            <w:top w:val="single" w:sz="4" w:space="0" w:color="auto"/>
            <w:left w:val="nil"/>
            <w:right w:val="single" w:sz="4" w:space="0" w:color="auto"/>
          </w:tcBorders>
          <w:shd w:val="clear" w:color="auto" w:fill="auto"/>
          <w:noWrap/>
          <w:vAlign w:val="center"/>
          <w:hideMark/>
        </w:tcPr>
        <w:p w14:paraId="2141C316" w14:textId="2604DBB0" w:rsidR="00EF3CF0" w:rsidRPr="00F15D81" w:rsidRDefault="00EF3CF0" w:rsidP="00EC7FD5">
          <w:pPr>
            <w:jc w:val="center"/>
            <w:rPr>
              <w:rFonts w:ascii="Tahoma" w:eastAsia="Times New Roman" w:hAnsi="Tahoma" w:cs="Tahoma"/>
              <w:b/>
              <w:color w:val="000000"/>
              <w:sz w:val="20"/>
              <w:szCs w:val="20"/>
            </w:rPr>
          </w:pPr>
          <w:r>
            <w:rPr>
              <w:rFonts w:ascii="Arial" w:hAnsi="Arial"/>
              <w:b/>
              <w:sz w:val="20"/>
            </w:rPr>
            <w:t xml:space="preserve">PROCEDIMIENTO </w:t>
          </w:r>
          <w:r w:rsidR="00EC7FD5">
            <w:rPr>
              <w:rFonts w:ascii="Arial" w:hAnsi="Arial"/>
              <w:b/>
              <w:sz w:val="20"/>
            </w:rPr>
            <w:t>DISPONIBILIDAD</w:t>
          </w:r>
          <w:r w:rsidR="00AF5220">
            <w:rPr>
              <w:rFonts w:ascii="Arial" w:hAnsi="Arial"/>
              <w:b/>
              <w:sz w:val="20"/>
            </w:rPr>
            <w:t xml:space="preserve"> DEL SERVICIO DE ENERGÍA</w:t>
          </w:r>
        </w:p>
      </w:tc>
      <w:tc>
        <w:tcPr>
          <w:tcW w:w="21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5D8A3" w14:textId="77777777" w:rsidR="00EF3CF0" w:rsidRPr="00F15D81" w:rsidRDefault="00EF3CF0" w:rsidP="004A1EAC">
          <w:pPr>
            <w:rPr>
              <w:rFonts w:ascii="Tahoma" w:eastAsia="Times New Roman" w:hAnsi="Tahoma" w:cs="Tahoma"/>
              <w:color w:val="000000"/>
              <w:sz w:val="20"/>
              <w:szCs w:val="20"/>
            </w:rPr>
          </w:pPr>
          <w:r w:rsidRPr="00F15D81">
            <w:rPr>
              <w:rFonts w:ascii="Tahoma" w:eastAsia="Times New Roman" w:hAnsi="Tahoma" w:cs="Tahoma"/>
              <w:color w:val="000000"/>
              <w:sz w:val="20"/>
              <w:szCs w:val="20"/>
            </w:rPr>
            <w:t>V</w:t>
          </w:r>
          <w:r w:rsidR="00BB677B">
            <w:rPr>
              <w:rFonts w:ascii="Tahoma" w:eastAsia="Times New Roman" w:hAnsi="Tahoma" w:cs="Tahoma"/>
              <w:color w:val="000000"/>
              <w:sz w:val="20"/>
              <w:szCs w:val="20"/>
            </w:rPr>
            <w:t xml:space="preserve">ersión: </w:t>
          </w:r>
          <w:r w:rsidR="00AB0370">
            <w:rPr>
              <w:rFonts w:ascii="Tahoma" w:eastAsia="Times New Roman" w:hAnsi="Tahoma" w:cs="Tahoma"/>
              <w:color w:val="000000"/>
              <w:sz w:val="20"/>
              <w:szCs w:val="20"/>
            </w:rPr>
            <w:t>0</w:t>
          </w:r>
          <w:r w:rsidR="00220814">
            <w:rPr>
              <w:rFonts w:ascii="Tahoma" w:eastAsia="Times New Roman" w:hAnsi="Tahoma" w:cs="Tahoma"/>
              <w:color w:val="000000"/>
              <w:sz w:val="20"/>
              <w:szCs w:val="20"/>
            </w:rPr>
            <w:t>1</w:t>
          </w:r>
        </w:p>
      </w:tc>
    </w:tr>
    <w:tr w:rsidR="00EF3CF0" w:rsidRPr="00F15D81" w14:paraId="685BF07A" w14:textId="77777777" w:rsidTr="008F415B">
      <w:trPr>
        <w:trHeight w:val="283"/>
      </w:trPr>
      <w:tc>
        <w:tcPr>
          <w:tcW w:w="1111" w:type="dxa"/>
          <w:vMerge/>
          <w:tcBorders>
            <w:top w:val="single" w:sz="4" w:space="0" w:color="auto"/>
            <w:left w:val="single" w:sz="4" w:space="0" w:color="auto"/>
            <w:bottom w:val="single" w:sz="4" w:space="0" w:color="auto"/>
            <w:right w:val="single" w:sz="4" w:space="0" w:color="auto"/>
          </w:tcBorders>
          <w:vAlign w:val="center"/>
          <w:hideMark/>
        </w:tcPr>
        <w:p w14:paraId="15228800" w14:textId="77777777" w:rsidR="00EF3CF0" w:rsidRPr="00F15D81" w:rsidRDefault="00EF3CF0" w:rsidP="00CD1C91">
          <w:pPr>
            <w:rPr>
              <w:rFonts w:ascii="Tahoma" w:eastAsia="Times New Roman" w:hAnsi="Tahoma" w:cs="Tahoma"/>
              <w:color w:val="000000"/>
              <w:sz w:val="20"/>
              <w:szCs w:val="20"/>
            </w:rPr>
          </w:pPr>
        </w:p>
      </w:tc>
      <w:tc>
        <w:tcPr>
          <w:tcW w:w="6544" w:type="dxa"/>
          <w:vMerge/>
          <w:tcBorders>
            <w:left w:val="nil"/>
            <w:bottom w:val="single" w:sz="4" w:space="0" w:color="auto"/>
            <w:right w:val="single" w:sz="4" w:space="0" w:color="auto"/>
          </w:tcBorders>
          <w:shd w:val="clear" w:color="auto" w:fill="auto"/>
          <w:noWrap/>
          <w:vAlign w:val="center"/>
          <w:hideMark/>
        </w:tcPr>
        <w:p w14:paraId="68C821C4" w14:textId="77777777" w:rsidR="00EF3CF0" w:rsidRPr="00F15D81" w:rsidRDefault="00EF3CF0" w:rsidP="00CD1C91">
          <w:pPr>
            <w:jc w:val="center"/>
            <w:rPr>
              <w:rFonts w:ascii="Tahoma" w:eastAsia="Times New Roman" w:hAnsi="Tahoma" w:cs="Tahoma"/>
              <w:color w:val="000000"/>
              <w:sz w:val="20"/>
              <w:szCs w:val="20"/>
            </w:rPr>
          </w:pPr>
        </w:p>
      </w:tc>
      <w:tc>
        <w:tcPr>
          <w:tcW w:w="2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45E21" w14:textId="77777777" w:rsidR="00EF3CF0" w:rsidRPr="00F15D81" w:rsidRDefault="00EF3CF0" w:rsidP="00C679B8">
          <w:pPr>
            <w:rPr>
              <w:rFonts w:ascii="Tahoma" w:eastAsia="Times New Roman" w:hAnsi="Tahoma" w:cs="Tahoma"/>
              <w:color w:val="000000"/>
              <w:sz w:val="20"/>
              <w:szCs w:val="20"/>
            </w:rPr>
          </w:pPr>
          <w:r>
            <w:rPr>
              <w:rFonts w:ascii="Tahoma" w:hAnsi="Tahoma" w:cs="Tahoma"/>
              <w:sz w:val="20"/>
              <w:szCs w:val="20"/>
            </w:rPr>
            <w:t>Fecha:</w:t>
          </w:r>
          <w:r w:rsidR="00AB0370">
            <w:rPr>
              <w:rFonts w:ascii="Tahoma" w:hAnsi="Tahoma" w:cs="Tahoma"/>
              <w:sz w:val="20"/>
              <w:szCs w:val="20"/>
            </w:rPr>
            <w:t>15-12-2018</w:t>
          </w:r>
        </w:p>
      </w:tc>
    </w:tr>
  </w:tbl>
  <w:p w14:paraId="2A256604" w14:textId="77777777" w:rsidR="00EF3CF0" w:rsidRPr="00F15D81" w:rsidRDefault="00EF3CF0" w:rsidP="001A2487">
    <w:pPr>
      <w:pStyle w:val="Encabezado"/>
      <w:tabs>
        <w:tab w:val="clear" w:pos="4252"/>
        <w:tab w:val="clear" w:pos="8504"/>
        <w:tab w:val="left" w:pos="5896"/>
      </w:tabs>
      <w:rPr>
        <w:rFonts w:ascii="Tahoma" w:hAnsi="Tahoma" w:cs="Tahoma"/>
        <w:sz w:val="20"/>
        <w:szCs w:val="20"/>
      </w:rPr>
    </w:pPr>
    <w:r w:rsidRPr="00F15D81">
      <w:rPr>
        <w:rFonts w:ascii="Tahoma" w:hAnsi="Tahoma" w:cs="Tahoma"/>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370DA" w14:textId="77777777" w:rsidR="00E231D3" w:rsidRDefault="00E231D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3"/>
    <w:lvl w:ilvl="0">
      <w:numFmt w:val="bullet"/>
      <w:lvlText w:val="-"/>
      <w:lvlJc w:val="left"/>
      <w:pPr>
        <w:tabs>
          <w:tab w:val="num" w:pos="360"/>
        </w:tabs>
        <w:ind w:left="360" w:hanging="360"/>
      </w:pPr>
      <w:rPr>
        <w:rFonts w:ascii="StarSymbol" w:hAnsi="StarSymbol"/>
      </w:rPr>
    </w:lvl>
  </w:abstractNum>
  <w:abstractNum w:abstractNumId="1" w15:restartNumberingAfterBreak="0">
    <w:nsid w:val="00000003"/>
    <w:multiLevelType w:val="singleLevel"/>
    <w:tmpl w:val="00000003"/>
    <w:name w:val="WW8Num7"/>
    <w:lvl w:ilvl="0">
      <w:numFmt w:val="bullet"/>
      <w:lvlText w:val="-"/>
      <w:lvlJc w:val="left"/>
      <w:pPr>
        <w:tabs>
          <w:tab w:val="num" w:pos="360"/>
        </w:tabs>
        <w:ind w:left="360" w:hanging="360"/>
      </w:pPr>
      <w:rPr>
        <w:rFonts w:ascii="StarSymbol" w:hAnsi="StarSymbol"/>
      </w:rPr>
    </w:lvl>
  </w:abstractNum>
  <w:abstractNum w:abstractNumId="2" w15:restartNumberingAfterBreak="0">
    <w:nsid w:val="00000004"/>
    <w:multiLevelType w:val="singleLevel"/>
    <w:tmpl w:val="00000004"/>
    <w:name w:val="WW8Num6"/>
    <w:lvl w:ilvl="0">
      <w:numFmt w:val="bullet"/>
      <w:lvlText w:val="-"/>
      <w:lvlJc w:val="left"/>
      <w:pPr>
        <w:tabs>
          <w:tab w:val="num" w:pos="360"/>
        </w:tabs>
        <w:ind w:left="360" w:hanging="360"/>
      </w:pPr>
      <w:rPr>
        <w:rFonts w:ascii="StarSymbol" w:hAnsi="StarSymbol"/>
      </w:rPr>
    </w:lvl>
  </w:abstractNum>
  <w:abstractNum w:abstractNumId="3" w15:restartNumberingAfterBreak="0">
    <w:nsid w:val="00000005"/>
    <w:multiLevelType w:val="singleLevel"/>
    <w:tmpl w:val="00000005"/>
    <w:name w:val="WW8Num4"/>
    <w:lvl w:ilvl="0">
      <w:numFmt w:val="bullet"/>
      <w:lvlText w:val="-"/>
      <w:lvlJc w:val="left"/>
      <w:pPr>
        <w:tabs>
          <w:tab w:val="num" w:pos="360"/>
        </w:tabs>
        <w:ind w:left="360" w:hanging="360"/>
      </w:pPr>
      <w:rPr>
        <w:rFonts w:ascii="StarSymbol" w:hAnsi="StarSymbol"/>
      </w:rPr>
    </w:lvl>
  </w:abstractNum>
  <w:abstractNum w:abstractNumId="4" w15:restartNumberingAfterBreak="0">
    <w:nsid w:val="00000006"/>
    <w:multiLevelType w:val="singleLevel"/>
    <w:tmpl w:val="00000006"/>
    <w:name w:val="WW8Num2"/>
    <w:lvl w:ilvl="0">
      <w:numFmt w:val="bullet"/>
      <w:lvlText w:val="-"/>
      <w:lvlJc w:val="left"/>
      <w:pPr>
        <w:tabs>
          <w:tab w:val="num" w:pos="360"/>
        </w:tabs>
        <w:ind w:left="360" w:hanging="360"/>
      </w:pPr>
      <w:rPr>
        <w:rFonts w:ascii="StarSymbol" w:hAnsi="StarSymbol"/>
      </w:rPr>
    </w:lvl>
  </w:abstractNum>
  <w:abstractNum w:abstractNumId="5" w15:restartNumberingAfterBreak="0">
    <w:nsid w:val="03517A73"/>
    <w:multiLevelType w:val="hybridMultilevel"/>
    <w:tmpl w:val="58F29616"/>
    <w:lvl w:ilvl="0" w:tplc="A82C502E">
      <w:start w:val="1"/>
      <w:numFmt w:val="decimal"/>
      <w:lvlText w:val="%1."/>
      <w:lvlJc w:val="left"/>
      <w:pPr>
        <w:ind w:left="360" w:hanging="360"/>
      </w:pPr>
      <w:rPr>
        <w:rFonts w:hint="default"/>
        <w:b/>
        <w:sz w:val="24"/>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07C07850"/>
    <w:multiLevelType w:val="hybridMultilevel"/>
    <w:tmpl w:val="F0E659F6"/>
    <w:lvl w:ilvl="0" w:tplc="240A0001">
      <w:start w:val="1"/>
      <w:numFmt w:val="bullet"/>
      <w:lvlText w:val=""/>
      <w:lvlJc w:val="left"/>
      <w:pPr>
        <w:ind w:left="1004" w:hanging="360"/>
      </w:pPr>
      <w:rPr>
        <w:rFonts w:ascii="Symbol" w:hAnsi="Symbol" w:hint="default"/>
      </w:rPr>
    </w:lvl>
    <w:lvl w:ilvl="1" w:tplc="040A0003" w:tentative="1">
      <w:start w:val="1"/>
      <w:numFmt w:val="bullet"/>
      <w:lvlText w:val="o"/>
      <w:lvlJc w:val="left"/>
      <w:pPr>
        <w:ind w:left="2084" w:hanging="360"/>
      </w:pPr>
      <w:rPr>
        <w:rFonts w:ascii="Courier New" w:hAnsi="Courier New" w:cs="Courier New" w:hint="default"/>
      </w:rPr>
    </w:lvl>
    <w:lvl w:ilvl="2" w:tplc="040A0005" w:tentative="1">
      <w:start w:val="1"/>
      <w:numFmt w:val="bullet"/>
      <w:lvlText w:val=""/>
      <w:lvlJc w:val="left"/>
      <w:pPr>
        <w:ind w:left="2804" w:hanging="360"/>
      </w:pPr>
      <w:rPr>
        <w:rFonts w:ascii="Wingdings" w:hAnsi="Wingdings" w:hint="default"/>
      </w:rPr>
    </w:lvl>
    <w:lvl w:ilvl="3" w:tplc="040A0001" w:tentative="1">
      <w:start w:val="1"/>
      <w:numFmt w:val="bullet"/>
      <w:lvlText w:val=""/>
      <w:lvlJc w:val="left"/>
      <w:pPr>
        <w:ind w:left="3524" w:hanging="360"/>
      </w:pPr>
      <w:rPr>
        <w:rFonts w:ascii="Symbol" w:hAnsi="Symbol" w:hint="default"/>
      </w:rPr>
    </w:lvl>
    <w:lvl w:ilvl="4" w:tplc="040A0003" w:tentative="1">
      <w:start w:val="1"/>
      <w:numFmt w:val="bullet"/>
      <w:lvlText w:val="o"/>
      <w:lvlJc w:val="left"/>
      <w:pPr>
        <w:ind w:left="4244" w:hanging="360"/>
      </w:pPr>
      <w:rPr>
        <w:rFonts w:ascii="Courier New" w:hAnsi="Courier New" w:cs="Courier New" w:hint="default"/>
      </w:rPr>
    </w:lvl>
    <w:lvl w:ilvl="5" w:tplc="040A0005" w:tentative="1">
      <w:start w:val="1"/>
      <w:numFmt w:val="bullet"/>
      <w:lvlText w:val=""/>
      <w:lvlJc w:val="left"/>
      <w:pPr>
        <w:ind w:left="4964" w:hanging="360"/>
      </w:pPr>
      <w:rPr>
        <w:rFonts w:ascii="Wingdings" w:hAnsi="Wingdings" w:hint="default"/>
      </w:rPr>
    </w:lvl>
    <w:lvl w:ilvl="6" w:tplc="040A0001" w:tentative="1">
      <w:start w:val="1"/>
      <w:numFmt w:val="bullet"/>
      <w:lvlText w:val=""/>
      <w:lvlJc w:val="left"/>
      <w:pPr>
        <w:ind w:left="5684" w:hanging="360"/>
      </w:pPr>
      <w:rPr>
        <w:rFonts w:ascii="Symbol" w:hAnsi="Symbol" w:hint="default"/>
      </w:rPr>
    </w:lvl>
    <w:lvl w:ilvl="7" w:tplc="040A0003" w:tentative="1">
      <w:start w:val="1"/>
      <w:numFmt w:val="bullet"/>
      <w:lvlText w:val="o"/>
      <w:lvlJc w:val="left"/>
      <w:pPr>
        <w:ind w:left="6404" w:hanging="360"/>
      </w:pPr>
      <w:rPr>
        <w:rFonts w:ascii="Courier New" w:hAnsi="Courier New" w:cs="Courier New" w:hint="default"/>
      </w:rPr>
    </w:lvl>
    <w:lvl w:ilvl="8" w:tplc="040A0005" w:tentative="1">
      <w:start w:val="1"/>
      <w:numFmt w:val="bullet"/>
      <w:lvlText w:val=""/>
      <w:lvlJc w:val="left"/>
      <w:pPr>
        <w:ind w:left="7124" w:hanging="360"/>
      </w:pPr>
      <w:rPr>
        <w:rFonts w:ascii="Wingdings" w:hAnsi="Wingdings" w:hint="default"/>
      </w:rPr>
    </w:lvl>
  </w:abstractNum>
  <w:abstractNum w:abstractNumId="7" w15:restartNumberingAfterBreak="0">
    <w:nsid w:val="17D17250"/>
    <w:multiLevelType w:val="hybridMultilevel"/>
    <w:tmpl w:val="E880070C"/>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15:restartNumberingAfterBreak="0">
    <w:nsid w:val="281156B2"/>
    <w:multiLevelType w:val="hybridMultilevel"/>
    <w:tmpl w:val="886AB7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9042DA5"/>
    <w:multiLevelType w:val="hybridMultilevel"/>
    <w:tmpl w:val="B95C79FC"/>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15:restartNumberingAfterBreak="0">
    <w:nsid w:val="298D3E89"/>
    <w:multiLevelType w:val="hybridMultilevel"/>
    <w:tmpl w:val="94B21D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1D74CB1"/>
    <w:multiLevelType w:val="hybridMultilevel"/>
    <w:tmpl w:val="E79CFBC4"/>
    <w:lvl w:ilvl="0" w:tplc="0C0A0001">
      <w:start w:val="1"/>
      <w:numFmt w:val="bullet"/>
      <w:lvlText w:val=""/>
      <w:lvlJc w:val="left"/>
      <w:pPr>
        <w:ind w:left="785" w:hanging="360"/>
      </w:pPr>
      <w:rPr>
        <w:rFonts w:ascii="Symbol" w:hAnsi="Symbol" w:hint="default"/>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12" w15:restartNumberingAfterBreak="0">
    <w:nsid w:val="386F36EA"/>
    <w:multiLevelType w:val="hybridMultilevel"/>
    <w:tmpl w:val="5B506922"/>
    <w:lvl w:ilvl="0" w:tplc="B7CEF478">
      <w:start w:val="1"/>
      <w:numFmt w:val="decimal"/>
      <w:lvlText w:val="%1."/>
      <w:lvlJc w:val="left"/>
      <w:pPr>
        <w:ind w:left="360" w:hanging="360"/>
      </w:pPr>
      <w:rPr>
        <w:rFonts w:hint="default"/>
        <w:b/>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3" w15:restartNumberingAfterBreak="0">
    <w:nsid w:val="38AE2BF7"/>
    <w:multiLevelType w:val="hybridMultilevel"/>
    <w:tmpl w:val="DAA81E9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3CCB732F"/>
    <w:multiLevelType w:val="hybridMultilevel"/>
    <w:tmpl w:val="2974BEC0"/>
    <w:lvl w:ilvl="0" w:tplc="BF8A958A">
      <w:start w:val="6"/>
      <w:numFmt w:val="decimal"/>
      <w:lvlText w:val="%1."/>
      <w:lvlJc w:val="left"/>
      <w:pPr>
        <w:ind w:left="36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2DC3151"/>
    <w:multiLevelType w:val="hybridMultilevel"/>
    <w:tmpl w:val="617077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2F1606D"/>
    <w:multiLevelType w:val="hybridMultilevel"/>
    <w:tmpl w:val="E4368FE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7" w15:restartNumberingAfterBreak="0">
    <w:nsid w:val="53325FF9"/>
    <w:multiLevelType w:val="hybridMultilevel"/>
    <w:tmpl w:val="BC3A7A8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77BB0923"/>
    <w:multiLevelType w:val="hybridMultilevel"/>
    <w:tmpl w:val="380ECC0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7D0337E2"/>
    <w:multiLevelType w:val="hybridMultilevel"/>
    <w:tmpl w:val="4040592C"/>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num w:numId="1" w16cid:durableId="862858646">
    <w:abstractNumId w:val="18"/>
  </w:num>
  <w:num w:numId="2" w16cid:durableId="1025130342">
    <w:abstractNumId w:val="14"/>
  </w:num>
  <w:num w:numId="3" w16cid:durableId="227544584">
    <w:abstractNumId w:val="15"/>
  </w:num>
  <w:num w:numId="4" w16cid:durableId="416752893">
    <w:abstractNumId w:val="8"/>
  </w:num>
  <w:num w:numId="5" w16cid:durableId="502936970">
    <w:abstractNumId w:val="19"/>
  </w:num>
  <w:num w:numId="6" w16cid:durableId="1145510161">
    <w:abstractNumId w:val="5"/>
  </w:num>
  <w:num w:numId="7" w16cid:durableId="2146458883">
    <w:abstractNumId w:val="16"/>
  </w:num>
  <w:num w:numId="8" w16cid:durableId="462386966">
    <w:abstractNumId w:val="10"/>
  </w:num>
  <w:num w:numId="9" w16cid:durableId="1235510150">
    <w:abstractNumId w:val="7"/>
  </w:num>
  <w:num w:numId="10" w16cid:durableId="1214661180">
    <w:abstractNumId w:val="13"/>
  </w:num>
  <w:num w:numId="11" w16cid:durableId="1824156845">
    <w:abstractNumId w:val="17"/>
  </w:num>
  <w:num w:numId="12" w16cid:durableId="1182813613">
    <w:abstractNumId w:val="12"/>
  </w:num>
  <w:num w:numId="13" w16cid:durableId="206452485">
    <w:abstractNumId w:val="11"/>
  </w:num>
  <w:num w:numId="14" w16cid:durableId="657810578">
    <w:abstractNumId w:val="9"/>
  </w:num>
  <w:num w:numId="15" w16cid:durableId="129113006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DD"/>
    <w:rsid w:val="00001706"/>
    <w:rsid w:val="000047D8"/>
    <w:rsid w:val="00005499"/>
    <w:rsid w:val="00005C5C"/>
    <w:rsid w:val="00006673"/>
    <w:rsid w:val="00013813"/>
    <w:rsid w:val="0001663B"/>
    <w:rsid w:val="0002149B"/>
    <w:rsid w:val="0004774F"/>
    <w:rsid w:val="0005382C"/>
    <w:rsid w:val="000548B6"/>
    <w:rsid w:val="00060618"/>
    <w:rsid w:val="000617A3"/>
    <w:rsid w:val="00066E98"/>
    <w:rsid w:val="00075FBC"/>
    <w:rsid w:val="0008202C"/>
    <w:rsid w:val="00083657"/>
    <w:rsid w:val="00097250"/>
    <w:rsid w:val="00097E75"/>
    <w:rsid w:val="000B04E6"/>
    <w:rsid w:val="000B1AA2"/>
    <w:rsid w:val="000B270F"/>
    <w:rsid w:val="000C1341"/>
    <w:rsid w:val="000C2ED2"/>
    <w:rsid w:val="000D3F8C"/>
    <w:rsid w:val="000E0CF1"/>
    <w:rsid w:val="000E49B9"/>
    <w:rsid w:val="000E65E7"/>
    <w:rsid w:val="000E7CBF"/>
    <w:rsid w:val="000F17EB"/>
    <w:rsid w:val="000F3B67"/>
    <w:rsid w:val="00100A15"/>
    <w:rsid w:val="001062FD"/>
    <w:rsid w:val="00113573"/>
    <w:rsid w:val="0011435D"/>
    <w:rsid w:val="001206A1"/>
    <w:rsid w:val="0012333C"/>
    <w:rsid w:val="00127B50"/>
    <w:rsid w:val="00130EA2"/>
    <w:rsid w:val="00131F3D"/>
    <w:rsid w:val="00136487"/>
    <w:rsid w:val="00141090"/>
    <w:rsid w:val="00142C6D"/>
    <w:rsid w:val="00142E52"/>
    <w:rsid w:val="00152B51"/>
    <w:rsid w:val="001579B8"/>
    <w:rsid w:val="001627CE"/>
    <w:rsid w:val="00165ED2"/>
    <w:rsid w:val="001708C6"/>
    <w:rsid w:val="00173C75"/>
    <w:rsid w:val="0018399D"/>
    <w:rsid w:val="00184F9E"/>
    <w:rsid w:val="00185CC5"/>
    <w:rsid w:val="0019308F"/>
    <w:rsid w:val="00196968"/>
    <w:rsid w:val="00196C30"/>
    <w:rsid w:val="001A2487"/>
    <w:rsid w:val="001A448F"/>
    <w:rsid w:val="001B1E6D"/>
    <w:rsid w:val="001B5A09"/>
    <w:rsid w:val="001B7417"/>
    <w:rsid w:val="001C1BDD"/>
    <w:rsid w:val="001C5575"/>
    <w:rsid w:val="001C5AC1"/>
    <w:rsid w:val="001D2CB5"/>
    <w:rsid w:val="001D32CA"/>
    <w:rsid w:val="001E0822"/>
    <w:rsid w:val="001E79E0"/>
    <w:rsid w:val="001F4951"/>
    <w:rsid w:val="00203B05"/>
    <w:rsid w:val="002127F5"/>
    <w:rsid w:val="00220814"/>
    <w:rsid w:val="0022318A"/>
    <w:rsid w:val="002251A3"/>
    <w:rsid w:val="00232D52"/>
    <w:rsid w:val="002368AC"/>
    <w:rsid w:val="00246F78"/>
    <w:rsid w:val="00250561"/>
    <w:rsid w:val="00250DB3"/>
    <w:rsid w:val="0025580D"/>
    <w:rsid w:val="002621D4"/>
    <w:rsid w:val="002658C7"/>
    <w:rsid w:val="002716BD"/>
    <w:rsid w:val="0027308B"/>
    <w:rsid w:val="0027338B"/>
    <w:rsid w:val="002819FE"/>
    <w:rsid w:val="00283A23"/>
    <w:rsid w:val="002935B0"/>
    <w:rsid w:val="00295178"/>
    <w:rsid w:val="002A2675"/>
    <w:rsid w:val="002A2FE5"/>
    <w:rsid w:val="002A59DF"/>
    <w:rsid w:val="002A6F86"/>
    <w:rsid w:val="002A7C00"/>
    <w:rsid w:val="002A7E9A"/>
    <w:rsid w:val="002B149C"/>
    <w:rsid w:val="002B60D9"/>
    <w:rsid w:val="002B72D9"/>
    <w:rsid w:val="002C04B8"/>
    <w:rsid w:val="002D05A2"/>
    <w:rsid w:val="002D0EE9"/>
    <w:rsid w:val="002D6A45"/>
    <w:rsid w:val="002D7C22"/>
    <w:rsid w:val="002E230B"/>
    <w:rsid w:val="002E39AC"/>
    <w:rsid w:val="002E6CF1"/>
    <w:rsid w:val="002F0AC2"/>
    <w:rsid w:val="002F16C0"/>
    <w:rsid w:val="00303C16"/>
    <w:rsid w:val="003060A4"/>
    <w:rsid w:val="0031320E"/>
    <w:rsid w:val="003153F6"/>
    <w:rsid w:val="00315C0E"/>
    <w:rsid w:val="0032571D"/>
    <w:rsid w:val="00326B3F"/>
    <w:rsid w:val="003356F0"/>
    <w:rsid w:val="00346090"/>
    <w:rsid w:val="00347B67"/>
    <w:rsid w:val="003502C5"/>
    <w:rsid w:val="00352AC2"/>
    <w:rsid w:val="0035624B"/>
    <w:rsid w:val="003579FB"/>
    <w:rsid w:val="00360A47"/>
    <w:rsid w:val="003808F2"/>
    <w:rsid w:val="00385460"/>
    <w:rsid w:val="003856B3"/>
    <w:rsid w:val="00393944"/>
    <w:rsid w:val="003947CF"/>
    <w:rsid w:val="003A095E"/>
    <w:rsid w:val="003A19EC"/>
    <w:rsid w:val="003A3442"/>
    <w:rsid w:val="003A52E2"/>
    <w:rsid w:val="003A547B"/>
    <w:rsid w:val="003A69E7"/>
    <w:rsid w:val="003B759D"/>
    <w:rsid w:val="003C092C"/>
    <w:rsid w:val="003C16D9"/>
    <w:rsid w:val="003C1C56"/>
    <w:rsid w:val="003D468E"/>
    <w:rsid w:val="003E0DAD"/>
    <w:rsid w:val="003E395C"/>
    <w:rsid w:val="003E3C3C"/>
    <w:rsid w:val="003E4445"/>
    <w:rsid w:val="003E7C42"/>
    <w:rsid w:val="003F1196"/>
    <w:rsid w:val="00403760"/>
    <w:rsid w:val="00415298"/>
    <w:rsid w:val="004159A7"/>
    <w:rsid w:val="00421D84"/>
    <w:rsid w:val="00422709"/>
    <w:rsid w:val="004324F5"/>
    <w:rsid w:val="004329C4"/>
    <w:rsid w:val="00436F88"/>
    <w:rsid w:val="0044658C"/>
    <w:rsid w:val="0045183E"/>
    <w:rsid w:val="00452D8F"/>
    <w:rsid w:val="004537A0"/>
    <w:rsid w:val="00455A3B"/>
    <w:rsid w:val="00456DC5"/>
    <w:rsid w:val="004663B4"/>
    <w:rsid w:val="0046741F"/>
    <w:rsid w:val="00472598"/>
    <w:rsid w:val="00474581"/>
    <w:rsid w:val="0047710F"/>
    <w:rsid w:val="00481460"/>
    <w:rsid w:val="00486B7C"/>
    <w:rsid w:val="004963A6"/>
    <w:rsid w:val="004A0817"/>
    <w:rsid w:val="004A093A"/>
    <w:rsid w:val="004A1EAC"/>
    <w:rsid w:val="004A2178"/>
    <w:rsid w:val="004A2BAF"/>
    <w:rsid w:val="004A3313"/>
    <w:rsid w:val="004A407F"/>
    <w:rsid w:val="004B12B0"/>
    <w:rsid w:val="004B6754"/>
    <w:rsid w:val="004B77EB"/>
    <w:rsid w:val="004C18CE"/>
    <w:rsid w:val="004C4630"/>
    <w:rsid w:val="004C467F"/>
    <w:rsid w:val="004C5122"/>
    <w:rsid w:val="004C58FE"/>
    <w:rsid w:val="004D1E89"/>
    <w:rsid w:val="004D7A17"/>
    <w:rsid w:val="004E3FCB"/>
    <w:rsid w:val="004E5F8B"/>
    <w:rsid w:val="004E64BE"/>
    <w:rsid w:val="004F449E"/>
    <w:rsid w:val="004F7E30"/>
    <w:rsid w:val="00501114"/>
    <w:rsid w:val="00501DD7"/>
    <w:rsid w:val="00506FEB"/>
    <w:rsid w:val="0050704B"/>
    <w:rsid w:val="00510B72"/>
    <w:rsid w:val="0051536C"/>
    <w:rsid w:val="005169BB"/>
    <w:rsid w:val="00520D4F"/>
    <w:rsid w:val="00523836"/>
    <w:rsid w:val="005322AE"/>
    <w:rsid w:val="00532F46"/>
    <w:rsid w:val="005333AE"/>
    <w:rsid w:val="00533F91"/>
    <w:rsid w:val="00537C28"/>
    <w:rsid w:val="00544E4F"/>
    <w:rsid w:val="00547478"/>
    <w:rsid w:val="00551429"/>
    <w:rsid w:val="005528A6"/>
    <w:rsid w:val="005559A2"/>
    <w:rsid w:val="0056021A"/>
    <w:rsid w:val="005614F7"/>
    <w:rsid w:val="00561B0F"/>
    <w:rsid w:val="0056266B"/>
    <w:rsid w:val="00565B1A"/>
    <w:rsid w:val="0056676E"/>
    <w:rsid w:val="00571195"/>
    <w:rsid w:val="00572707"/>
    <w:rsid w:val="00573E00"/>
    <w:rsid w:val="00576B71"/>
    <w:rsid w:val="0057732C"/>
    <w:rsid w:val="0058417D"/>
    <w:rsid w:val="0059491E"/>
    <w:rsid w:val="00595757"/>
    <w:rsid w:val="00595772"/>
    <w:rsid w:val="00596BB7"/>
    <w:rsid w:val="005A010E"/>
    <w:rsid w:val="005A2EC4"/>
    <w:rsid w:val="005A7ABE"/>
    <w:rsid w:val="005B1773"/>
    <w:rsid w:val="005B27A8"/>
    <w:rsid w:val="005B4DD5"/>
    <w:rsid w:val="005B4DE9"/>
    <w:rsid w:val="005B51B1"/>
    <w:rsid w:val="005C6EA0"/>
    <w:rsid w:val="005D1D29"/>
    <w:rsid w:val="005D6E97"/>
    <w:rsid w:val="005F5A0F"/>
    <w:rsid w:val="005F5AFB"/>
    <w:rsid w:val="00602876"/>
    <w:rsid w:val="0062369D"/>
    <w:rsid w:val="00633DC8"/>
    <w:rsid w:val="00635AB4"/>
    <w:rsid w:val="006370DD"/>
    <w:rsid w:val="00637706"/>
    <w:rsid w:val="006379D2"/>
    <w:rsid w:val="006427AA"/>
    <w:rsid w:val="00656185"/>
    <w:rsid w:val="0066379D"/>
    <w:rsid w:val="00667696"/>
    <w:rsid w:val="006705C7"/>
    <w:rsid w:val="00674405"/>
    <w:rsid w:val="006758E4"/>
    <w:rsid w:val="00675ED2"/>
    <w:rsid w:val="00681605"/>
    <w:rsid w:val="0068744B"/>
    <w:rsid w:val="006910F4"/>
    <w:rsid w:val="00694E2D"/>
    <w:rsid w:val="006B164B"/>
    <w:rsid w:val="006B26AC"/>
    <w:rsid w:val="006B53B4"/>
    <w:rsid w:val="006C1421"/>
    <w:rsid w:val="006C448A"/>
    <w:rsid w:val="006C4F74"/>
    <w:rsid w:val="006E505B"/>
    <w:rsid w:val="006E70D0"/>
    <w:rsid w:val="006E75C7"/>
    <w:rsid w:val="006E7C14"/>
    <w:rsid w:val="006F2029"/>
    <w:rsid w:val="006F3C61"/>
    <w:rsid w:val="006F6413"/>
    <w:rsid w:val="0070152D"/>
    <w:rsid w:val="00703AAE"/>
    <w:rsid w:val="0071004E"/>
    <w:rsid w:val="007136F2"/>
    <w:rsid w:val="00715596"/>
    <w:rsid w:val="00717EB2"/>
    <w:rsid w:val="00723FF8"/>
    <w:rsid w:val="0073712C"/>
    <w:rsid w:val="00737221"/>
    <w:rsid w:val="0074192A"/>
    <w:rsid w:val="00742EA3"/>
    <w:rsid w:val="007443CB"/>
    <w:rsid w:val="00750508"/>
    <w:rsid w:val="00763AA2"/>
    <w:rsid w:val="00772A18"/>
    <w:rsid w:val="00774E25"/>
    <w:rsid w:val="00774F27"/>
    <w:rsid w:val="00776FCD"/>
    <w:rsid w:val="00782A3A"/>
    <w:rsid w:val="0079548E"/>
    <w:rsid w:val="00796482"/>
    <w:rsid w:val="007A1457"/>
    <w:rsid w:val="007A1F3E"/>
    <w:rsid w:val="007A65C5"/>
    <w:rsid w:val="007A6901"/>
    <w:rsid w:val="007A75BC"/>
    <w:rsid w:val="007C68A3"/>
    <w:rsid w:val="007C72DC"/>
    <w:rsid w:val="007D20F9"/>
    <w:rsid w:val="007D2222"/>
    <w:rsid w:val="007D2DEF"/>
    <w:rsid w:val="007D506F"/>
    <w:rsid w:val="007D558A"/>
    <w:rsid w:val="007E1CA8"/>
    <w:rsid w:val="007E3B1B"/>
    <w:rsid w:val="007E41E3"/>
    <w:rsid w:val="007E53F2"/>
    <w:rsid w:val="007E7A45"/>
    <w:rsid w:val="007F2BDA"/>
    <w:rsid w:val="007F451D"/>
    <w:rsid w:val="007F542F"/>
    <w:rsid w:val="007F647E"/>
    <w:rsid w:val="00801448"/>
    <w:rsid w:val="00804E41"/>
    <w:rsid w:val="008058F1"/>
    <w:rsid w:val="0081040E"/>
    <w:rsid w:val="00810DC8"/>
    <w:rsid w:val="00811256"/>
    <w:rsid w:val="008120AF"/>
    <w:rsid w:val="00813042"/>
    <w:rsid w:val="0081482F"/>
    <w:rsid w:val="008162E6"/>
    <w:rsid w:val="00820AFD"/>
    <w:rsid w:val="008213F3"/>
    <w:rsid w:val="00824AD4"/>
    <w:rsid w:val="008254C5"/>
    <w:rsid w:val="0084131C"/>
    <w:rsid w:val="00843A31"/>
    <w:rsid w:val="008458B4"/>
    <w:rsid w:val="0084636F"/>
    <w:rsid w:val="00853F29"/>
    <w:rsid w:val="008605B6"/>
    <w:rsid w:val="00861D4D"/>
    <w:rsid w:val="00864A43"/>
    <w:rsid w:val="00864A66"/>
    <w:rsid w:val="00871265"/>
    <w:rsid w:val="00872192"/>
    <w:rsid w:val="00872195"/>
    <w:rsid w:val="008738A0"/>
    <w:rsid w:val="0088094E"/>
    <w:rsid w:val="00883CF7"/>
    <w:rsid w:val="008872B1"/>
    <w:rsid w:val="00887337"/>
    <w:rsid w:val="00890503"/>
    <w:rsid w:val="0089342D"/>
    <w:rsid w:val="00893626"/>
    <w:rsid w:val="008949A2"/>
    <w:rsid w:val="0089528A"/>
    <w:rsid w:val="008955EC"/>
    <w:rsid w:val="008A533E"/>
    <w:rsid w:val="008B4733"/>
    <w:rsid w:val="008B5551"/>
    <w:rsid w:val="008B738D"/>
    <w:rsid w:val="008C176B"/>
    <w:rsid w:val="008C3A95"/>
    <w:rsid w:val="008C4674"/>
    <w:rsid w:val="008C6068"/>
    <w:rsid w:val="008C69A4"/>
    <w:rsid w:val="008C6C14"/>
    <w:rsid w:val="008D18DD"/>
    <w:rsid w:val="008D5108"/>
    <w:rsid w:val="008F415B"/>
    <w:rsid w:val="008F4AAE"/>
    <w:rsid w:val="00900A4F"/>
    <w:rsid w:val="00922C12"/>
    <w:rsid w:val="009333A8"/>
    <w:rsid w:val="00935C8F"/>
    <w:rsid w:val="00937E31"/>
    <w:rsid w:val="0094420A"/>
    <w:rsid w:val="00953B42"/>
    <w:rsid w:val="00956D05"/>
    <w:rsid w:val="00961FAA"/>
    <w:rsid w:val="0096274D"/>
    <w:rsid w:val="0096291F"/>
    <w:rsid w:val="00963C59"/>
    <w:rsid w:val="0096608B"/>
    <w:rsid w:val="00970254"/>
    <w:rsid w:val="00973C8A"/>
    <w:rsid w:val="009765B5"/>
    <w:rsid w:val="009772A0"/>
    <w:rsid w:val="00984452"/>
    <w:rsid w:val="00987814"/>
    <w:rsid w:val="00996C9E"/>
    <w:rsid w:val="009A0119"/>
    <w:rsid w:val="009A123C"/>
    <w:rsid w:val="009A2259"/>
    <w:rsid w:val="009A2424"/>
    <w:rsid w:val="009A5676"/>
    <w:rsid w:val="009B0B85"/>
    <w:rsid w:val="009B53E8"/>
    <w:rsid w:val="009B54AD"/>
    <w:rsid w:val="009B73E0"/>
    <w:rsid w:val="009D29FC"/>
    <w:rsid w:val="009E6A34"/>
    <w:rsid w:val="009E6CE7"/>
    <w:rsid w:val="009F1A73"/>
    <w:rsid w:val="00A053E4"/>
    <w:rsid w:val="00A0775C"/>
    <w:rsid w:val="00A0795E"/>
    <w:rsid w:val="00A10219"/>
    <w:rsid w:val="00A20C55"/>
    <w:rsid w:val="00A212E1"/>
    <w:rsid w:val="00A31C12"/>
    <w:rsid w:val="00A32246"/>
    <w:rsid w:val="00A33AAA"/>
    <w:rsid w:val="00A46F4E"/>
    <w:rsid w:val="00A546FF"/>
    <w:rsid w:val="00A55926"/>
    <w:rsid w:val="00A602A8"/>
    <w:rsid w:val="00A60520"/>
    <w:rsid w:val="00A631B4"/>
    <w:rsid w:val="00A661A5"/>
    <w:rsid w:val="00A71764"/>
    <w:rsid w:val="00A73987"/>
    <w:rsid w:val="00A83592"/>
    <w:rsid w:val="00A83DD5"/>
    <w:rsid w:val="00A879B3"/>
    <w:rsid w:val="00A87B20"/>
    <w:rsid w:val="00A9030C"/>
    <w:rsid w:val="00A92E30"/>
    <w:rsid w:val="00A9535D"/>
    <w:rsid w:val="00A97B86"/>
    <w:rsid w:val="00AA3A63"/>
    <w:rsid w:val="00AA6CBD"/>
    <w:rsid w:val="00AA6ED2"/>
    <w:rsid w:val="00AB0370"/>
    <w:rsid w:val="00AB0FE0"/>
    <w:rsid w:val="00AB3225"/>
    <w:rsid w:val="00AB336A"/>
    <w:rsid w:val="00AB5430"/>
    <w:rsid w:val="00AC003F"/>
    <w:rsid w:val="00AC53EA"/>
    <w:rsid w:val="00AC6107"/>
    <w:rsid w:val="00AD18C5"/>
    <w:rsid w:val="00AD4782"/>
    <w:rsid w:val="00AD6A59"/>
    <w:rsid w:val="00AE54D6"/>
    <w:rsid w:val="00AF5220"/>
    <w:rsid w:val="00B022F3"/>
    <w:rsid w:val="00B11EDC"/>
    <w:rsid w:val="00B1599D"/>
    <w:rsid w:val="00B15B5E"/>
    <w:rsid w:val="00B236FB"/>
    <w:rsid w:val="00B279AA"/>
    <w:rsid w:val="00B31666"/>
    <w:rsid w:val="00B33466"/>
    <w:rsid w:val="00B3555B"/>
    <w:rsid w:val="00B36F19"/>
    <w:rsid w:val="00B41E70"/>
    <w:rsid w:val="00B432BD"/>
    <w:rsid w:val="00B448D5"/>
    <w:rsid w:val="00B46AF8"/>
    <w:rsid w:val="00B503A5"/>
    <w:rsid w:val="00B511F4"/>
    <w:rsid w:val="00B53D37"/>
    <w:rsid w:val="00B54FAF"/>
    <w:rsid w:val="00B555B9"/>
    <w:rsid w:val="00B561C6"/>
    <w:rsid w:val="00B566B9"/>
    <w:rsid w:val="00B57B59"/>
    <w:rsid w:val="00B63484"/>
    <w:rsid w:val="00B70003"/>
    <w:rsid w:val="00B75F40"/>
    <w:rsid w:val="00B76A55"/>
    <w:rsid w:val="00B7769F"/>
    <w:rsid w:val="00B819C4"/>
    <w:rsid w:val="00B84B23"/>
    <w:rsid w:val="00B868BF"/>
    <w:rsid w:val="00B86FD3"/>
    <w:rsid w:val="00B92F4E"/>
    <w:rsid w:val="00B945F4"/>
    <w:rsid w:val="00B9797F"/>
    <w:rsid w:val="00BA0330"/>
    <w:rsid w:val="00BB1E75"/>
    <w:rsid w:val="00BB677B"/>
    <w:rsid w:val="00BB772E"/>
    <w:rsid w:val="00BC206E"/>
    <w:rsid w:val="00BC2208"/>
    <w:rsid w:val="00BC3BA2"/>
    <w:rsid w:val="00BC6570"/>
    <w:rsid w:val="00BD68D9"/>
    <w:rsid w:val="00BD784F"/>
    <w:rsid w:val="00BD7C16"/>
    <w:rsid w:val="00BE02C3"/>
    <w:rsid w:val="00BE152F"/>
    <w:rsid w:val="00BE6ADF"/>
    <w:rsid w:val="00C000D2"/>
    <w:rsid w:val="00C04F70"/>
    <w:rsid w:val="00C10757"/>
    <w:rsid w:val="00C12340"/>
    <w:rsid w:val="00C14D44"/>
    <w:rsid w:val="00C14F65"/>
    <w:rsid w:val="00C164BF"/>
    <w:rsid w:val="00C17735"/>
    <w:rsid w:val="00C30E9A"/>
    <w:rsid w:val="00C3799A"/>
    <w:rsid w:val="00C4050E"/>
    <w:rsid w:val="00C4589A"/>
    <w:rsid w:val="00C5166F"/>
    <w:rsid w:val="00C53DFE"/>
    <w:rsid w:val="00C54C8F"/>
    <w:rsid w:val="00C556EA"/>
    <w:rsid w:val="00C55F86"/>
    <w:rsid w:val="00C56910"/>
    <w:rsid w:val="00C65DBE"/>
    <w:rsid w:val="00C679B8"/>
    <w:rsid w:val="00C70B30"/>
    <w:rsid w:val="00C70CC7"/>
    <w:rsid w:val="00C725B5"/>
    <w:rsid w:val="00C733E1"/>
    <w:rsid w:val="00C8129F"/>
    <w:rsid w:val="00C832C9"/>
    <w:rsid w:val="00C84707"/>
    <w:rsid w:val="00C9349E"/>
    <w:rsid w:val="00C95369"/>
    <w:rsid w:val="00CA3045"/>
    <w:rsid w:val="00CA5FA6"/>
    <w:rsid w:val="00CA7032"/>
    <w:rsid w:val="00CA75B5"/>
    <w:rsid w:val="00CC0003"/>
    <w:rsid w:val="00CC567C"/>
    <w:rsid w:val="00CC7CA2"/>
    <w:rsid w:val="00CD0976"/>
    <w:rsid w:val="00CD1C91"/>
    <w:rsid w:val="00CD3336"/>
    <w:rsid w:val="00CE4752"/>
    <w:rsid w:val="00CF25D6"/>
    <w:rsid w:val="00D0489E"/>
    <w:rsid w:val="00D06294"/>
    <w:rsid w:val="00D1076B"/>
    <w:rsid w:val="00D238D4"/>
    <w:rsid w:val="00D270DD"/>
    <w:rsid w:val="00D31194"/>
    <w:rsid w:val="00D32FAE"/>
    <w:rsid w:val="00D33611"/>
    <w:rsid w:val="00D35283"/>
    <w:rsid w:val="00D4028B"/>
    <w:rsid w:val="00D47F39"/>
    <w:rsid w:val="00D5273B"/>
    <w:rsid w:val="00D54E8D"/>
    <w:rsid w:val="00D67F42"/>
    <w:rsid w:val="00D8271C"/>
    <w:rsid w:val="00D85B72"/>
    <w:rsid w:val="00D86317"/>
    <w:rsid w:val="00D93909"/>
    <w:rsid w:val="00D94079"/>
    <w:rsid w:val="00D95706"/>
    <w:rsid w:val="00DA3E5E"/>
    <w:rsid w:val="00DB1153"/>
    <w:rsid w:val="00DB11F7"/>
    <w:rsid w:val="00DB337D"/>
    <w:rsid w:val="00DB4624"/>
    <w:rsid w:val="00DB775E"/>
    <w:rsid w:val="00DC0A07"/>
    <w:rsid w:val="00DD1019"/>
    <w:rsid w:val="00DD2C59"/>
    <w:rsid w:val="00DD7787"/>
    <w:rsid w:val="00DE3897"/>
    <w:rsid w:val="00DF30F4"/>
    <w:rsid w:val="00E0062E"/>
    <w:rsid w:val="00E009DD"/>
    <w:rsid w:val="00E05CEB"/>
    <w:rsid w:val="00E1101C"/>
    <w:rsid w:val="00E21200"/>
    <w:rsid w:val="00E22AAC"/>
    <w:rsid w:val="00E231D3"/>
    <w:rsid w:val="00E25765"/>
    <w:rsid w:val="00E2771C"/>
    <w:rsid w:val="00E40FB9"/>
    <w:rsid w:val="00E412B0"/>
    <w:rsid w:val="00E53D65"/>
    <w:rsid w:val="00E56E24"/>
    <w:rsid w:val="00E5711F"/>
    <w:rsid w:val="00E605B2"/>
    <w:rsid w:val="00E61639"/>
    <w:rsid w:val="00E7024A"/>
    <w:rsid w:val="00E7353E"/>
    <w:rsid w:val="00E828C0"/>
    <w:rsid w:val="00E83142"/>
    <w:rsid w:val="00E9097D"/>
    <w:rsid w:val="00E90D2C"/>
    <w:rsid w:val="00E923B2"/>
    <w:rsid w:val="00EA3CEC"/>
    <w:rsid w:val="00EB21EF"/>
    <w:rsid w:val="00EB53A4"/>
    <w:rsid w:val="00EB7914"/>
    <w:rsid w:val="00EC01C9"/>
    <w:rsid w:val="00EC11C0"/>
    <w:rsid w:val="00EC503F"/>
    <w:rsid w:val="00EC5819"/>
    <w:rsid w:val="00EC7FD5"/>
    <w:rsid w:val="00ED5A16"/>
    <w:rsid w:val="00EE456B"/>
    <w:rsid w:val="00EF0ADB"/>
    <w:rsid w:val="00EF3CB5"/>
    <w:rsid w:val="00EF3CF0"/>
    <w:rsid w:val="00EF61EB"/>
    <w:rsid w:val="00EF68C5"/>
    <w:rsid w:val="00F020AF"/>
    <w:rsid w:val="00F04A99"/>
    <w:rsid w:val="00F06633"/>
    <w:rsid w:val="00F0724C"/>
    <w:rsid w:val="00F07E60"/>
    <w:rsid w:val="00F122D8"/>
    <w:rsid w:val="00F14B87"/>
    <w:rsid w:val="00F15C29"/>
    <w:rsid w:val="00F15D81"/>
    <w:rsid w:val="00F163C8"/>
    <w:rsid w:val="00F17FD3"/>
    <w:rsid w:val="00F205DD"/>
    <w:rsid w:val="00F23810"/>
    <w:rsid w:val="00F25A0A"/>
    <w:rsid w:val="00F265CE"/>
    <w:rsid w:val="00F32217"/>
    <w:rsid w:val="00F354EC"/>
    <w:rsid w:val="00F53141"/>
    <w:rsid w:val="00F56197"/>
    <w:rsid w:val="00F67041"/>
    <w:rsid w:val="00F73B98"/>
    <w:rsid w:val="00F82215"/>
    <w:rsid w:val="00F82B24"/>
    <w:rsid w:val="00F8360C"/>
    <w:rsid w:val="00F929CC"/>
    <w:rsid w:val="00F96C82"/>
    <w:rsid w:val="00FA2709"/>
    <w:rsid w:val="00FA41A8"/>
    <w:rsid w:val="00FA4B97"/>
    <w:rsid w:val="00FB2E55"/>
    <w:rsid w:val="00FB7CB1"/>
    <w:rsid w:val="00FC1444"/>
    <w:rsid w:val="00FC1D8E"/>
    <w:rsid w:val="00FC714D"/>
    <w:rsid w:val="00FE1775"/>
    <w:rsid w:val="00FE53D9"/>
    <w:rsid w:val="00FE7FF0"/>
    <w:rsid w:val="00FF01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9E796"/>
  <w15:docId w15:val="{A5FE7850-E420-4C5E-B373-43FF7A3FA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3F6"/>
    <w:rPr>
      <w:rFonts w:ascii="Times New Roman" w:hAnsi="Times New Roman"/>
      <w:sz w:val="24"/>
      <w:szCs w:val="24"/>
    </w:rPr>
  </w:style>
  <w:style w:type="paragraph" w:styleId="Ttulo1">
    <w:name w:val="heading 1"/>
    <w:basedOn w:val="Normal"/>
    <w:next w:val="Normal"/>
    <w:link w:val="Ttulo1Car"/>
    <w:uiPriority w:val="9"/>
    <w:qFormat/>
    <w:rsid w:val="00B86FD3"/>
    <w:pPr>
      <w:keepNext/>
      <w:spacing w:before="240" w:after="60" w:line="276" w:lineRule="auto"/>
      <w:outlineLvl w:val="0"/>
    </w:pPr>
    <w:rPr>
      <w:rFonts w:ascii="Calibri Light" w:eastAsia="Times New Roman" w:hAnsi="Calibri Light"/>
      <w:b/>
      <w:bCs/>
      <w:kern w:val="32"/>
      <w:sz w:val="32"/>
      <w:szCs w:val="32"/>
      <w:lang w:val="es-ES" w:eastAsia="en-US"/>
    </w:rPr>
  </w:style>
  <w:style w:type="paragraph" w:styleId="Ttulo2">
    <w:name w:val="heading 2"/>
    <w:basedOn w:val="Normal"/>
    <w:next w:val="Normal"/>
    <w:link w:val="Ttulo2Car"/>
    <w:qFormat/>
    <w:rsid w:val="0056676E"/>
    <w:pPr>
      <w:keepNext/>
      <w:jc w:val="center"/>
      <w:outlineLvl w:val="1"/>
    </w:pPr>
    <w:rPr>
      <w:rFonts w:ascii="Arial" w:eastAsia="Times New Roman" w:hAnsi="Arial"/>
      <w:b/>
      <w:sz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270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edeterminado">
    <w:name w:val="Predeterminado"/>
    <w:rsid w:val="006758E4"/>
    <w:pPr>
      <w:overflowPunct w:val="0"/>
      <w:autoSpaceDE w:val="0"/>
      <w:autoSpaceDN w:val="0"/>
      <w:adjustRightInd w:val="0"/>
      <w:textAlignment w:val="baseline"/>
    </w:pPr>
    <w:rPr>
      <w:rFonts w:ascii="Times New Roman" w:eastAsia="Times New Roman" w:hAnsi="Times New Roman"/>
      <w:sz w:val="24"/>
      <w:lang w:eastAsia="es-ES"/>
    </w:rPr>
  </w:style>
  <w:style w:type="paragraph" w:customStyle="1" w:styleId="CarCarCarCar">
    <w:name w:val="Car Car Car Car"/>
    <w:basedOn w:val="Normal"/>
    <w:rsid w:val="006758E4"/>
    <w:pPr>
      <w:spacing w:after="160" w:line="240" w:lineRule="exact"/>
    </w:pPr>
    <w:rPr>
      <w:rFonts w:ascii="Verdana" w:eastAsia="Times New Roman" w:hAnsi="Verdana"/>
      <w:sz w:val="20"/>
      <w:szCs w:val="20"/>
      <w:lang w:val="en-US" w:eastAsia="en-US"/>
    </w:rPr>
  </w:style>
  <w:style w:type="paragraph" w:styleId="Prrafodelista">
    <w:name w:val="List Paragraph"/>
    <w:basedOn w:val="Normal"/>
    <w:uiPriority w:val="34"/>
    <w:qFormat/>
    <w:rsid w:val="00963C59"/>
    <w:pPr>
      <w:spacing w:after="200" w:line="276" w:lineRule="auto"/>
      <w:ind w:left="720"/>
      <w:contextualSpacing/>
    </w:pPr>
    <w:rPr>
      <w:rFonts w:ascii="Calibri" w:hAnsi="Calibri"/>
      <w:sz w:val="22"/>
      <w:szCs w:val="22"/>
      <w:lang w:val="es-ES" w:eastAsia="en-US"/>
    </w:rPr>
  </w:style>
  <w:style w:type="paragraph" w:styleId="Sinespaciado">
    <w:name w:val="No Spacing"/>
    <w:uiPriority w:val="1"/>
    <w:qFormat/>
    <w:rsid w:val="00963C59"/>
    <w:rPr>
      <w:sz w:val="22"/>
      <w:szCs w:val="22"/>
      <w:lang w:val="es-ES" w:eastAsia="en-US"/>
    </w:rPr>
  </w:style>
  <w:style w:type="paragraph" w:styleId="Encabezado">
    <w:name w:val="header"/>
    <w:basedOn w:val="Normal"/>
    <w:link w:val="EncabezadoCar"/>
    <w:uiPriority w:val="99"/>
    <w:unhideWhenUsed/>
    <w:rsid w:val="00EB7914"/>
    <w:pPr>
      <w:tabs>
        <w:tab w:val="center" w:pos="4252"/>
        <w:tab w:val="right" w:pos="8504"/>
      </w:tabs>
    </w:pPr>
    <w:rPr>
      <w:rFonts w:ascii="Calibri" w:hAnsi="Calibri"/>
      <w:sz w:val="22"/>
      <w:szCs w:val="22"/>
      <w:lang w:val="es-ES" w:eastAsia="en-US"/>
    </w:rPr>
  </w:style>
  <w:style w:type="character" w:customStyle="1" w:styleId="EncabezadoCar">
    <w:name w:val="Encabezado Car"/>
    <w:basedOn w:val="Fuentedeprrafopredeter"/>
    <w:link w:val="Encabezado"/>
    <w:uiPriority w:val="99"/>
    <w:rsid w:val="00EB7914"/>
  </w:style>
  <w:style w:type="paragraph" w:styleId="Piedepgina">
    <w:name w:val="footer"/>
    <w:basedOn w:val="Normal"/>
    <w:link w:val="PiedepginaCar"/>
    <w:unhideWhenUsed/>
    <w:rsid w:val="00EB7914"/>
    <w:pPr>
      <w:tabs>
        <w:tab w:val="center" w:pos="4252"/>
        <w:tab w:val="right" w:pos="8504"/>
      </w:tabs>
    </w:pPr>
    <w:rPr>
      <w:rFonts w:ascii="Calibri" w:hAnsi="Calibri"/>
      <w:sz w:val="22"/>
      <w:szCs w:val="22"/>
      <w:lang w:val="es-ES" w:eastAsia="en-US"/>
    </w:rPr>
  </w:style>
  <w:style w:type="character" w:customStyle="1" w:styleId="PiedepginaCar">
    <w:name w:val="Pie de página Car"/>
    <w:basedOn w:val="Fuentedeprrafopredeter"/>
    <w:link w:val="Piedepgina"/>
    <w:rsid w:val="00EB7914"/>
  </w:style>
  <w:style w:type="paragraph" w:styleId="Textodeglobo">
    <w:name w:val="Balloon Text"/>
    <w:basedOn w:val="Normal"/>
    <w:link w:val="TextodegloboCar"/>
    <w:uiPriority w:val="99"/>
    <w:semiHidden/>
    <w:unhideWhenUsed/>
    <w:rsid w:val="00EB7914"/>
    <w:rPr>
      <w:rFonts w:ascii="Tahoma" w:hAnsi="Tahoma"/>
      <w:sz w:val="16"/>
      <w:szCs w:val="16"/>
    </w:rPr>
  </w:style>
  <w:style w:type="character" w:customStyle="1" w:styleId="TextodegloboCar">
    <w:name w:val="Texto de globo Car"/>
    <w:link w:val="Textodeglobo"/>
    <w:uiPriority w:val="99"/>
    <w:semiHidden/>
    <w:rsid w:val="00EB7914"/>
    <w:rPr>
      <w:rFonts w:ascii="Tahoma" w:hAnsi="Tahoma" w:cs="Tahoma"/>
      <w:sz w:val="16"/>
      <w:szCs w:val="16"/>
    </w:rPr>
  </w:style>
  <w:style w:type="paragraph" w:customStyle="1" w:styleId="Textoindependiente31">
    <w:name w:val="Texto independiente 31"/>
    <w:basedOn w:val="Normal"/>
    <w:rsid w:val="002658C7"/>
    <w:pPr>
      <w:suppressAutoHyphens/>
      <w:jc w:val="both"/>
    </w:pPr>
    <w:rPr>
      <w:rFonts w:ascii="Arial" w:eastAsia="Times New Roman" w:hAnsi="Arial"/>
      <w:sz w:val="22"/>
      <w:szCs w:val="20"/>
      <w:lang w:val="es-CO" w:eastAsia="ar-SA"/>
    </w:rPr>
  </w:style>
  <w:style w:type="character" w:styleId="Nmerodepgina">
    <w:name w:val="page number"/>
    <w:basedOn w:val="Fuentedeprrafopredeter"/>
    <w:rsid w:val="00CA7032"/>
  </w:style>
  <w:style w:type="character" w:customStyle="1" w:styleId="Ttulo2Car">
    <w:name w:val="Título 2 Car"/>
    <w:link w:val="Ttulo2"/>
    <w:rsid w:val="0056676E"/>
    <w:rPr>
      <w:rFonts w:ascii="Arial" w:eastAsia="Times New Roman" w:hAnsi="Arial"/>
      <w:b/>
      <w:szCs w:val="24"/>
      <w:lang w:eastAsia="es-ES"/>
    </w:rPr>
  </w:style>
  <w:style w:type="paragraph" w:styleId="Textoindependiente">
    <w:name w:val="Body Text"/>
    <w:basedOn w:val="Normal"/>
    <w:link w:val="TextoindependienteCar"/>
    <w:rsid w:val="0056676E"/>
    <w:pPr>
      <w:overflowPunct w:val="0"/>
      <w:autoSpaceDE w:val="0"/>
      <w:autoSpaceDN w:val="0"/>
      <w:adjustRightInd w:val="0"/>
      <w:spacing w:line="300" w:lineRule="exact"/>
      <w:jc w:val="center"/>
      <w:textAlignment w:val="baseline"/>
    </w:pPr>
    <w:rPr>
      <w:rFonts w:ascii="Arial" w:eastAsia="Times New Roman" w:hAnsi="Arial"/>
      <w:b/>
      <w:szCs w:val="20"/>
      <w:lang w:eastAsia="es-ES"/>
    </w:rPr>
  </w:style>
  <w:style w:type="character" w:customStyle="1" w:styleId="TextoindependienteCar">
    <w:name w:val="Texto independiente Car"/>
    <w:link w:val="Textoindependiente"/>
    <w:rsid w:val="0056676E"/>
    <w:rPr>
      <w:rFonts w:ascii="Arial" w:eastAsia="Times New Roman" w:hAnsi="Arial"/>
      <w:b/>
      <w:sz w:val="24"/>
      <w:lang w:val="es-ES_tradnl" w:eastAsia="es-ES"/>
    </w:rPr>
  </w:style>
  <w:style w:type="paragraph" w:styleId="Textoindependiente3">
    <w:name w:val="Body Text 3"/>
    <w:basedOn w:val="Normal"/>
    <w:link w:val="Textoindependiente3Car"/>
    <w:rsid w:val="0056676E"/>
    <w:pPr>
      <w:jc w:val="both"/>
    </w:pPr>
    <w:rPr>
      <w:rFonts w:ascii="Arial" w:eastAsia="Times New Roman" w:hAnsi="Arial"/>
      <w:sz w:val="20"/>
      <w:szCs w:val="20"/>
      <w:lang w:val="es-ES" w:eastAsia="es-ES"/>
    </w:rPr>
  </w:style>
  <w:style w:type="character" w:customStyle="1" w:styleId="Textoindependiente3Car">
    <w:name w:val="Texto independiente 3 Car"/>
    <w:link w:val="Textoindependiente3"/>
    <w:rsid w:val="0056676E"/>
    <w:rPr>
      <w:rFonts w:ascii="Arial" w:eastAsia="Times New Roman" w:hAnsi="Arial"/>
      <w:lang w:val="es-ES" w:eastAsia="es-ES"/>
    </w:rPr>
  </w:style>
  <w:style w:type="character" w:customStyle="1" w:styleId="Ttulo1Car">
    <w:name w:val="Título 1 Car"/>
    <w:link w:val="Ttulo1"/>
    <w:uiPriority w:val="9"/>
    <w:rsid w:val="00B86FD3"/>
    <w:rPr>
      <w:rFonts w:ascii="Calibri Light" w:eastAsia="Times New Roman" w:hAnsi="Calibri Light" w:cs="Times New Roman"/>
      <w:b/>
      <w:bCs/>
      <w:kern w:val="32"/>
      <w:sz w:val="32"/>
      <w:szCs w:val="32"/>
      <w:lang w:val="es-ES" w:eastAsia="en-US"/>
    </w:rPr>
  </w:style>
  <w:style w:type="paragraph" w:styleId="NormalWeb">
    <w:name w:val="Normal (Web)"/>
    <w:basedOn w:val="Normal"/>
    <w:uiPriority w:val="99"/>
    <w:unhideWhenUsed/>
    <w:rsid w:val="00A97B86"/>
    <w:pPr>
      <w:spacing w:before="100" w:beforeAutospacing="1" w:after="100" w:afterAutospacing="1"/>
    </w:pPr>
    <w:rPr>
      <w:rFonts w:eastAsia="Times New Roman"/>
      <w:lang w:val="es-MX" w:eastAsia="es-MX"/>
    </w:rPr>
  </w:style>
  <w:style w:type="paragraph" w:styleId="Sangra2detindependiente">
    <w:name w:val="Body Text Indent 2"/>
    <w:basedOn w:val="Normal"/>
    <w:link w:val="Sangra2detindependienteCar"/>
    <w:uiPriority w:val="99"/>
    <w:semiHidden/>
    <w:unhideWhenUsed/>
    <w:rsid w:val="00A92E30"/>
    <w:pPr>
      <w:spacing w:after="120" w:line="480" w:lineRule="auto"/>
      <w:ind w:left="283"/>
    </w:pPr>
    <w:rPr>
      <w:rFonts w:ascii="Calibri" w:hAnsi="Calibri"/>
      <w:sz w:val="22"/>
      <w:szCs w:val="22"/>
      <w:lang w:val="es-ES" w:eastAsia="en-US"/>
    </w:rPr>
  </w:style>
  <w:style w:type="character" w:customStyle="1" w:styleId="Sangra2detindependienteCar">
    <w:name w:val="Sangría 2 de t. independiente Car"/>
    <w:link w:val="Sangra2detindependiente"/>
    <w:uiPriority w:val="99"/>
    <w:semiHidden/>
    <w:rsid w:val="00A92E30"/>
    <w:rPr>
      <w:sz w:val="22"/>
      <w:szCs w:val="22"/>
      <w:lang w:val="es-ES" w:eastAsia="en-US"/>
    </w:rPr>
  </w:style>
  <w:style w:type="paragraph" w:customStyle="1" w:styleId="DefaultText">
    <w:name w:val="Default Text"/>
    <w:rsid w:val="00861D4D"/>
    <w:pPr>
      <w:suppressAutoHyphens/>
      <w:autoSpaceDN w:val="0"/>
      <w:spacing w:after="200" w:line="276" w:lineRule="auto"/>
      <w:textAlignment w:val="baseline"/>
    </w:pPr>
    <w:rPr>
      <w:rFonts w:eastAsia="Lucida Sans Unicode" w:cs="F"/>
      <w:kern w:val="3"/>
      <w:sz w:val="22"/>
      <w:szCs w:val="22"/>
      <w:lang w:val="en-US" w:eastAsia="en-US"/>
    </w:rPr>
  </w:style>
  <w:style w:type="character" w:styleId="Textoennegrita">
    <w:name w:val="Strong"/>
    <w:uiPriority w:val="22"/>
    <w:qFormat/>
    <w:rsid w:val="002716BD"/>
    <w:rPr>
      <w:b/>
      <w:bCs/>
    </w:rPr>
  </w:style>
  <w:style w:type="character" w:styleId="Refdecomentario">
    <w:name w:val="annotation reference"/>
    <w:basedOn w:val="Fuentedeprrafopredeter"/>
    <w:uiPriority w:val="99"/>
    <w:semiHidden/>
    <w:unhideWhenUsed/>
    <w:rsid w:val="00DB337D"/>
    <w:rPr>
      <w:sz w:val="16"/>
      <w:szCs w:val="16"/>
    </w:rPr>
  </w:style>
  <w:style w:type="paragraph" w:styleId="Textocomentario">
    <w:name w:val="annotation text"/>
    <w:basedOn w:val="Normal"/>
    <w:link w:val="TextocomentarioCar"/>
    <w:uiPriority w:val="99"/>
    <w:semiHidden/>
    <w:unhideWhenUsed/>
    <w:rsid w:val="00DB337D"/>
    <w:rPr>
      <w:sz w:val="20"/>
      <w:szCs w:val="20"/>
    </w:rPr>
  </w:style>
  <w:style w:type="character" w:customStyle="1" w:styleId="TextocomentarioCar">
    <w:name w:val="Texto comentario Car"/>
    <w:basedOn w:val="Fuentedeprrafopredeter"/>
    <w:link w:val="Textocomentario"/>
    <w:uiPriority w:val="99"/>
    <w:semiHidden/>
    <w:rsid w:val="00DB337D"/>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rsid w:val="00DB337D"/>
    <w:rPr>
      <w:b/>
      <w:bCs/>
    </w:rPr>
  </w:style>
  <w:style w:type="character" w:customStyle="1" w:styleId="AsuntodelcomentarioCar">
    <w:name w:val="Asunto del comentario Car"/>
    <w:basedOn w:val="TextocomentarioCar"/>
    <w:link w:val="Asuntodelcomentario"/>
    <w:uiPriority w:val="99"/>
    <w:semiHidden/>
    <w:rsid w:val="00DB337D"/>
    <w:rPr>
      <w:rFonts w:ascii="Times New Roman" w:hAnsi="Times New Roman"/>
      <w:b/>
      <w:bCs/>
    </w:rPr>
  </w:style>
  <w:style w:type="character" w:customStyle="1" w:styleId="ng-binding">
    <w:name w:val="ng-binding"/>
    <w:basedOn w:val="Fuentedeprrafopredeter"/>
    <w:rsid w:val="004F7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111">
      <w:bodyDiv w:val="1"/>
      <w:marLeft w:val="0"/>
      <w:marRight w:val="0"/>
      <w:marTop w:val="0"/>
      <w:marBottom w:val="0"/>
      <w:divBdr>
        <w:top w:val="none" w:sz="0" w:space="0" w:color="auto"/>
        <w:left w:val="none" w:sz="0" w:space="0" w:color="auto"/>
        <w:bottom w:val="none" w:sz="0" w:space="0" w:color="auto"/>
        <w:right w:val="none" w:sz="0" w:space="0" w:color="auto"/>
      </w:divBdr>
    </w:div>
    <w:div w:id="40524077">
      <w:bodyDiv w:val="1"/>
      <w:marLeft w:val="0"/>
      <w:marRight w:val="0"/>
      <w:marTop w:val="0"/>
      <w:marBottom w:val="0"/>
      <w:divBdr>
        <w:top w:val="none" w:sz="0" w:space="0" w:color="auto"/>
        <w:left w:val="none" w:sz="0" w:space="0" w:color="auto"/>
        <w:bottom w:val="none" w:sz="0" w:space="0" w:color="auto"/>
        <w:right w:val="none" w:sz="0" w:space="0" w:color="auto"/>
      </w:divBdr>
    </w:div>
    <w:div w:id="87625310">
      <w:bodyDiv w:val="1"/>
      <w:marLeft w:val="0"/>
      <w:marRight w:val="0"/>
      <w:marTop w:val="0"/>
      <w:marBottom w:val="0"/>
      <w:divBdr>
        <w:top w:val="none" w:sz="0" w:space="0" w:color="auto"/>
        <w:left w:val="none" w:sz="0" w:space="0" w:color="auto"/>
        <w:bottom w:val="none" w:sz="0" w:space="0" w:color="auto"/>
        <w:right w:val="none" w:sz="0" w:space="0" w:color="auto"/>
      </w:divBdr>
    </w:div>
    <w:div w:id="172647629">
      <w:bodyDiv w:val="1"/>
      <w:marLeft w:val="0"/>
      <w:marRight w:val="0"/>
      <w:marTop w:val="0"/>
      <w:marBottom w:val="0"/>
      <w:divBdr>
        <w:top w:val="none" w:sz="0" w:space="0" w:color="auto"/>
        <w:left w:val="none" w:sz="0" w:space="0" w:color="auto"/>
        <w:bottom w:val="none" w:sz="0" w:space="0" w:color="auto"/>
        <w:right w:val="none" w:sz="0" w:space="0" w:color="auto"/>
      </w:divBdr>
    </w:div>
    <w:div w:id="174999702">
      <w:bodyDiv w:val="1"/>
      <w:marLeft w:val="0"/>
      <w:marRight w:val="0"/>
      <w:marTop w:val="0"/>
      <w:marBottom w:val="0"/>
      <w:divBdr>
        <w:top w:val="none" w:sz="0" w:space="0" w:color="auto"/>
        <w:left w:val="none" w:sz="0" w:space="0" w:color="auto"/>
        <w:bottom w:val="none" w:sz="0" w:space="0" w:color="auto"/>
        <w:right w:val="none" w:sz="0" w:space="0" w:color="auto"/>
      </w:divBdr>
    </w:div>
    <w:div w:id="194276772">
      <w:bodyDiv w:val="1"/>
      <w:marLeft w:val="0"/>
      <w:marRight w:val="0"/>
      <w:marTop w:val="0"/>
      <w:marBottom w:val="0"/>
      <w:divBdr>
        <w:top w:val="none" w:sz="0" w:space="0" w:color="auto"/>
        <w:left w:val="none" w:sz="0" w:space="0" w:color="auto"/>
        <w:bottom w:val="none" w:sz="0" w:space="0" w:color="auto"/>
        <w:right w:val="none" w:sz="0" w:space="0" w:color="auto"/>
      </w:divBdr>
    </w:div>
    <w:div w:id="220022680">
      <w:bodyDiv w:val="1"/>
      <w:marLeft w:val="0"/>
      <w:marRight w:val="0"/>
      <w:marTop w:val="0"/>
      <w:marBottom w:val="0"/>
      <w:divBdr>
        <w:top w:val="none" w:sz="0" w:space="0" w:color="auto"/>
        <w:left w:val="none" w:sz="0" w:space="0" w:color="auto"/>
        <w:bottom w:val="none" w:sz="0" w:space="0" w:color="auto"/>
        <w:right w:val="none" w:sz="0" w:space="0" w:color="auto"/>
      </w:divBdr>
    </w:div>
    <w:div w:id="238637692">
      <w:bodyDiv w:val="1"/>
      <w:marLeft w:val="0"/>
      <w:marRight w:val="0"/>
      <w:marTop w:val="0"/>
      <w:marBottom w:val="0"/>
      <w:divBdr>
        <w:top w:val="none" w:sz="0" w:space="0" w:color="auto"/>
        <w:left w:val="none" w:sz="0" w:space="0" w:color="auto"/>
        <w:bottom w:val="none" w:sz="0" w:space="0" w:color="auto"/>
        <w:right w:val="none" w:sz="0" w:space="0" w:color="auto"/>
      </w:divBdr>
    </w:div>
    <w:div w:id="289359620">
      <w:bodyDiv w:val="1"/>
      <w:marLeft w:val="0"/>
      <w:marRight w:val="0"/>
      <w:marTop w:val="0"/>
      <w:marBottom w:val="0"/>
      <w:divBdr>
        <w:top w:val="none" w:sz="0" w:space="0" w:color="auto"/>
        <w:left w:val="none" w:sz="0" w:space="0" w:color="auto"/>
        <w:bottom w:val="none" w:sz="0" w:space="0" w:color="auto"/>
        <w:right w:val="none" w:sz="0" w:space="0" w:color="auto"/>
      </w:divBdr>
    </w:div>
    <w:div w:id="332340890">
      <w:bodyDiv w:val="1"/>
      <w:marLeft w:val="0"/>
      <w:marRight w:val="0"/>
      <w:marTop w:val="0"/>
      <w:marBottom w:val="0"/>
      <w:divBdr>
        <w:top w:val="none" w:sz="0" w:space="0" w:color="auto"/>
        <w:left w:val="none" w:sz="0" w:space="0" w:color="auto"/>
        <w:bottom w:val="none" w:sz="0" w:space="0" w:color="auto"/>
        <w:right w:val="none" w:sz="0" w:space="0" w:color="auto"/>
      </w:divBdr>
    </w:div>
    <w:div w:id="395669557">
      <w:bodyDiv w:val="1"/>
      <w:marLeft w:val="0"/>
      <w:marRight w:val="0"/>
      <w:marTop w:val="0"/>
      <w:marBottom w:val="0"/>
      <w:divBdr>
        <w:top w:val="none" w:sz="0" w:space="0" w:color="auto"/>
        <w:left w:val="none" w:sz="0" w:space="0" w:color="auto"/>
        <w:bottom w:val="none" w:sz="0" w:space="0" w:color="auto"/>
        <w:right w:val="none" w:sz="0" w:space="0" w:color="auto"/>
      </w:divBdr>
    </w:div>
    <w:div w:id="399522491">
      <w:bodyDiv w:val="1"/>
      <w:marLeft w:val="0"/>
      <w:marRight w:val="0"/>
      <w:marTop w:val="0"/>
      <w:marBottom w:val="0"/>
      <w:divBdr>
        <w:top w:val="none" w:sz="0" w:space="0" w:color="auto"/>
        <w:left w:val="none" w:sz="0" w:space="0" w:color="auto"/>
        <w:bottom w:val="none" w:sz="0" w:space="0" w:color="auto"/>
        <w:right w:val="none" w:sz="0" w:space="0" w:color="auto"/>
      </w:divBdr>
    </w:div>
    <w:div w:id="417559556">
      <w:bodyDiv w:val="1"/>
      <w:marLeft w:val="0"/>
      <w:marRight w:val="0"/>
      <w:marTop w:val="0"/>
      <w:marBottom w:val="0"/>
      <w:divBdr>
        <w:top w:val="none" w:sz="0" w:space="0" w:color="auto"/>
        <w:left w:val="none" w:sz="0" w:space="0" w:color="auto"/>
        <w:bottom w:val="none" w:sz="0" w:space="0" w:color="auto"/>
        <w:right w:val="none" w:sz="0" w:space="0" w:color="auto"/>
      </w:divBdr>
    </w:div>
    <w:div w:id="706947540">
      <w:bodyDiv w:val="1"/>
      <w:marLeft w:val="0"/>
      <w:marRight w:val="0"/>
      <w:marTop w:val="0"/>
      <w:marBottom w:val="0"/>
      <w:divBdr>
        <w:top w:val="none" w:sz="0" w:space="0" w:color="auto"/>
        <w:left w:val="none" w:sz="0" w:space="0" w:color="auto"/>
        <w:bottom w:val="none" w:sz="0" w:space="0" w:color="auto"/>
        <w:right w:val="none" w:sz="0" w:space="0" w:color="auto"/>
      </w:divBdr>
    </w:div>
    <w:div w:id="842623047">
      <w:bodyDiv w:val="1"/>
      <w:marLeft w:val="0"/>
      <w:marRight w:val="0"/>
      <w:marTop w:val="0"/>
      <w:marBottom w:val="0"/>
      <w:divBdr>
        <w:top w:val="none" w:sz="0" w:space="0" w:color="auto"/>
        <w:left w:val="none" w:sz="0" w:space="0" w:color="auto"/>
        <w:bottom w:val="none" w:sz="0" w:space="0" w:color="auto"/>
        <w:right w:val="none" w:sz="0" w:space="0" w:color="auto"/>
      </w:divBdr>
    </w:div>
    <w:div w:id="882866775">
      <w:bodyDiv w:val="1"/>
      <w:marLeft w:val="0"/>
      <w:marRight w:val="0"/>
      <w:marTop w:val="0"/>
      <w:marBottom w:val="0"/>
      <w:divBdr>
        <w:top w:val="none" w:sz="0" w:space="0" w:color="auto"/>
        <w:left w:val="none" w:sz="0" w:space="0" w:color="auto"/>
        <w:bottom w:val="none" w:sz="0" w:space="0" w:color="auto"/>
        <w:right w:val="none" w:sz="0" w:space="0" w:color="auto"/>
      </w:divBdr>
    </w:div>
    <w:div w:id="884219964">
      <w:bodyDiv w:val="1"/>
      <w:marLeft w:val="0"/>
      <w:marRight w:val="0"/>
      <w:marTop w:val="0"/>
      <w:marBottom w:val="0"/>
      <w:divBdr>
        <w:top w:val="none" w:sz="0" w:space="0" w:color="auto"/>
        <w:left w:val="none" w:sz="0" w:space="0" w:color="auto"/>
        <w:bottom w:val="none" w:sz="0" w:space="0" w:color="auto"/>
        <w:right w:val="none" w:sz="0" w:space="0" w:color="auto"/>
      </w:divBdr>
    </w:div>
    <w:div w:id="1106386039">
      <w:bodyDiv w:val="1"/>
      <w:marLeft w:val="0"/>
      <w:marRight w:val="0"/>
      <w:marTop w:val="0"/>
      <w:marBottom w:val="0"/>
      <w:divBdr>
        <w:top w:val="none" w:sz="0" w:space="0" w:color="auto"/>
        <w:left w:val="none" w:sz="0" w:space="0" w:color="auto"/>
        <w:bottom w:val="none" w:sz="0" w:space="0" w:color="auto"/>
        <w:right w:val="none" w:sz="0" w:space="0" w:color="auto"/>
      </w:divBdr>
    </w:div>
    <w:div w:id="1110396785">
      <w:bodyDiv w:val="1"/>
      <w:marLeft w:val="0"/>
      <w:marRight w:val="0"/>
      <w:marTop w:val="0"/>
      <w:marBottom w:val="0"/>
      <w:divBdr>
        <w:top w:val="none" w:sz="0" w:space="0" w:color="auto"/>
        <w:left w:val="none" w:sz="0" w:space="0" w:color="auto"/>
        <w:bottom w:val="none" w:sz="0" w:space="0" w:color="auto"/>
        <w:right w:val="none" w:sz="0" w:space="0" w:color="auto"/>
      </w:divBdr>
    </w:div>
    <w:div w:id="1151336803">
      <w:bodyDiv w:val="1"/>
      <w:marLeft w:val="0"/>
      <w:marRight w:val="0"/>
      <w:marTop w:val="0"/>
      <w:marBottom w:val="0"/>
      <w:divBdr>
        <w:top w:val="none" w:sz="0" w:space="0" w:color="auto"/>
        <w:left w:val="none" w:sz="0" w:space="0" w:color="auto"/>
        <w:bottom w:val="none" w:sz="0" w:space="0" w:color="auto"/>
        <w:right w:val="none" w:sz="0" w:space="0" w:color="auto"/>
      </w:divBdr>
    </w:div>
    <w:div w:id="1198860218">
      <w:bodyDiv w:val="1"/>
      <w:marLeft w:val="0"/>
      <w:marRight w:val="0"/>
      <w:marTop w:val="0"/>
      <w:marBottom w:val="0"/>
      <w:divBdr>
        <w:top w:val="none" w:sz="0" w:space="0" w:color="auto"/>
        <w:left w:val="none" w:sz="0" w:space="0" w:color="auto"/>
        <w:bottom w:val="none" w:sz="0" w:space="0" w:color="auto"/>
        <w:right w:val="none" w:sz="0" w:space="0" w:color="auto"/>
      </w:divBdr>
    </w:div>
    <w:div w:id="1263760053">
      <w:bodyDiv w:val="1"/>
      <w:marLeft w:val="0"/>
      <w:marRight w:val="0"/>
      <w:marTop w:val="0"/>
      <w:marBottom w:val="0"/>
      <w:divBdr>
        <w:top w:val="none" w:sz="0" w:space="0" w:color="auto"/>
        <w:left w:val="none" w:sz="0" w:space="0" w:color="auto"/>
        <w:bottom w:val="none" w:sz="0" w:space="0" w:color="auto"/>
        <w:right w:val="none" w:sz="0" w:space="0" w:color="auto"/>
      </w:divBdr>
    </w:div>
    <w:div w:id="1286734246">
      <w:bodyDiv w:val="1"/>
      <w:marLeft w:val="0"/>
      <w:marRight w:val="0"/>
      <w:marTop w:val="0"/>
      <w:marBottom w:val="0"/>
      <w:divBdr>
        <w:top w:val="none" w:sz="0" w:space="0" w:color="auto"/>
        <w:left w:val="none" w:sz="0" w:space="0" w:color="auto"/>
        <w:bottom w:val="none" w:sz="0" w:space="0" w:color="auto"/>
        <w:right w:val="none" w:sz="0" w:space="0" w:color="auto"/>
      </w:divBdr>
    </w:div>
    <w:div w:id="1393775660">
      <w:bodyDiv w:val="1"/>
      <w:marLeft w:val="0"/>
      <w:marRight w:val="0"/>
      <w:marTop w:val="0"/>
      <w:marBottom w:val="0"/>
      <w:divBdr>
        <w:top w:val="none" w:sz="0" w:space="0" w:color="auto"/>
        <w:left w:val="none" w:sz="0" w:space="0" w:color="auto"/>
        <w:bottom w:val="none" w:sz="0" w:space="0" w:color="auto"/>
        <w:right w:val="none" w:sz="0" w:space="0" w:color="auto"/>
      </w:divBdr>
    </w:div>
    <w:div w:id="1457917036">
      <w:bodyDiv w:val="1"/>
      <w:marLeft w:val="0"/>
      <w:marRight w:val="0"/>
      <w:marTop w:val="0"/>
      <w:marBottom w:val="0"/>
      <w:divBdr>
        <w:top w:val="none" w:sz="0" w:space="0" w:color="auto"/>
        <w:left w:val="none" w:sz="0" w:space="0" w:color="auto"/>
        <w:bottom w:val="none" w:sz="0" w:space="0" w:color="auto"/>
        <w:right w:val="none" w:sz="0" w:space="0" w:color="auto"/>
      </w:divBdr>
    </w:div>
    <w:div w:id="1532496678">
      <w:bodyDiv w:val="1"/>
      <w:marLeft w:val="0"/>
      <w:marRight w:val="0"/>
      <w:marTop w:val="0"/>
      <w:marBottom w:val="0"/>
      <w:divBdr>
        <w:top w:val="none" w:sz="0" w:space="0" w:color="auto"/>
        <w:left w:val="none" w:sz="0" w:space="0" w:color="auto"/>
        <w:bottom w:val="none" w:sz="0" w:space="0" w:color="auto"/>
        <w:right w:val="none" w:sz="0" w:space="0" w:color="auto"/>
      </w:divBdr>
    </w:div>
    <w:div w:id="1541240547">
      <w:bodyDiv w:val="1"/>
      <w:marLeft w:val="0"/>
      <w:marRight w:val="0"/>
      <w:marTop w:val="0"/>
      <w:marBottom w:val="0"/>
      <w:divBdr>
        <w:top w:val="none" w:sz="0" w:space="0" w:color="auto"/>
        <w:left w:val="none" w:sz="0" w:space="0" w:color="auto"/>
        <w:bottom w:val="none" w:sz="0" w:space="0" w:color="auto"/>
        <w:right w:val="none" w:sz="0" w:space="0" w:color="auto"/>
      </w:divBdr>
    </w:div>
    <w:div w:id="1579291834">
      <w:bodyDiv w:val="1"/>
      <w:marLeft w:val="0"/>
      <w:marRight w:val="0"/>
      <w:marTop w:val="0"/>
      <w:marBottom w:val="0"/>
      <w:divBdr>
        <w:top w:val="none" w:sz="0" w:space="0" w:color="auto"/>
        <w:left w:val="none" w:sz="0" w:space="0" w:color="auto"/>
        <w:bottom w:val="none" w:sz="0" w:space="0" w:color="auto"/>
        <w:right w:val="none" w:sz="0" w:space="0" w:color="auto"/>
      </w:divBdr>
    </w:div>
    <w:div w:id="1645158500">
      <w:bodyDiv w:val="1"/>
      <w:marLeft w:val="0"/>
      <w:marRight w:val="0"/>
      <w:marTop w:val="0"/>
      <w:marBottom w:val="0"/>
      <w:divBdr>
        <w:top w:val="none" w:sz="0" w:space="0" w:color="auto"/>
        <w:left w:val="none" w:sz="0" w:space="0" w:color="auto"/>
        <w:bottom w:val="none" w:sz="0" w:space="0" w:color="auto"/>
        <w:right w:val="none" w:sz="0" w:space="0" w:color="auto"/>
      </w:divBdr>
    </w:div>
    <w:div w:id="1668091463">
      <w:bodyDiv w:val="1"/>
      <w:marLeft w:val="0"/>
      <w:marRight w:val="0"/>
      <w:marTop w:val="0"/>
      <w:marBottom w:val="0"/>
      <w:divBdr>
        <w:top w:val="none" w:sz="0" w:space="0" w:color="auto"/>
        <w:left w:val="none" w:sz="0" w:space="0" w:color="auto"/>
        <w:bottom w:val="none" w:sz="0" w:space="0" w:color="auto"/>
        <w:right w:val="none" w:sz="0" w:space="0" w:color="auto"/>
      </w:divBdr>
    </w:div>
    <w:div w:id="1693141072">
      <w:bodyDiv w:val="1"/>
      <w:marLeft w:val="0"/>
      <w:marRight w:val="0"/>
      <w:marTop w:val="0"/>
      <w:marBottom w:val="0"/>
      <w:divBdr>
        <w:top w:val="none" w:sz="0" w:space="0" w:color="auto"/>
        <w:left w:val="none" w:sz="0" w:space="0" w:color="auto"/>
        <w:bottom w:val="none" w:sz="0" w:space="0" w:color="auto"/>
        <w:right w:val="none" w:sz="0" w:space="0" w:color="auto"/>
      </w:divBdr>
    </w:div>
    <w:div w:id="1758091097">
      <w:bodyDiv w:val="1"/>
      <w:marLeft w:val="0"/>
      <w:marRight w:val="0"/>
      <w:marTop w:val="0"/>
      <w:marBottom w:val="0"/>
      <w:divBdr>
        <w:top w:val="none" w:sz="0" w:space="0" w:color="auto"/>
        <w:left w:val="none" w:sz="0" w:space="0" w:color="auto"/>
        <w:bottom w:val="none" w:sz="0" w:space="0" w:color="auto"/>
        <w:right w:val="none" w:sz="0" w:space="0" w:color="auto"/>
      </w:divBdr>
    </w:div>
    <w:div w:id="1820924934">
      <w:bodyDiv w:val="1"/>
      <w:marLeft w:val="0"/>
      <w:marRight w:val="0"/>
      <w:marTop w:val="0"/>
      <w:marBottom w:val="0"/>
      <w:divBdr>
        <w:top w:val="none" w:sz="0" w:space="0" w:color="auto"/>
        <w:left w:val="none" w:sz="0" w:space="0" w:color="auto"/>
        <w:bottom w:val="none" w:sz="0" w:space="0" w:color="auto"/>
        <w:right w:val="none" w:sz="0" w:space="0" w:color="auto"/>
      </w:divBdr>
    </w:div>
    <w:div w:id="1841196201">
      <w:bodyDiv w:val="1"/>
      <w:marLeft w:val="0"/>
      <w:marRight w:val="0"/>
      <w:marTop w:val="0"/>
      <w:marBottom w:val="0"/>
      <w:divBdr>
        <w:top w:val="none" w:sz="0" w:space="0" w:color="auto"/>
        <w:left w:val="none" w:sz="0" w:space="0" w:color="auto"/>
        <w:bottom w:val="none" w:sz="0" w:space="0" w:color="auto"/>
        <w:right w:val="none" w:sz="0" w:space="0" w:color="auto"/>
      </w:divBdr>
    </w:div>
    <w:div w:id="1902985257">
      <w:bodyDiv w:val="1"/>
      <w:marLeft w:val="0"/>
      <w:marRight w:val="0"/>
      <w:marTop w:val="0"/>
      <w:marBottom w:val="0"/>
      <w:divBdr>
        <w:top w:val="none" w:sz="0" w:space="0" w:color="auto"/>
        <w:left w:val="none" w:sz="0" w:space="0" w:color="auto"/>
        <w:bottom w:val="none" w:sz="0" w:space="0" w:color="auto"/>
        <w:right w:val="none" w:sz="0" w:space="0" w:color="auto"/>
      </w:divBdr>
    </w:div>
    <w:div w:id="1919947607">
      <w:bodyDiv w:val="1"/>
      <w:marLeft w:val="0"/>
      <w:marRight w:val="0"/>
      <w:marTop w:val="0"/>
      <w:marBottom w:val="0"/>
      <w:divBdr>
        <w:top w:val="none" w:sz="0" w:space="0" w:color="auto"/>
        <w:left w:val="none" w:sz="0" w:space="0" w:color="auto"/>
        <w:bottom w:val="none" w:sz="0" w:space="0" w:color="auto"/>
        <w:right w:val="none" w:sz="0" w:space="0" w:color="auto"/>
      </w:divBdr>
    </w:div>
    <w:div w:id="1940679108">
      <w:bodyDiv w:val="1"/>
      <w:marLeft w:val="0"/>
      <w:marRight w:val="0"/>
      <w:marTop w:val="0"/>
      <w:marBottom w:val="0"/>
      <w:divBdr>
        <w:top w:val="none" w:sz="0" w:space="0" w:color="auto"/>
        <w:left w:val="none" w:sz="0" w:space="0" w:color="auto"/>
        <w:bottom w:val="none" w:sz="0" w:space="0" w:color="auto"/>
        <w:right w:val="none" w:sz="0" w:space="0" w:color="auto"/>
      </w:divBdr>
    </w:div>
    <w:div w:id="2040618008">
      <w:bodyDiv w:val="1"/>
      <w:marLeft w:val="0"/>
      <w:marRight w:val="0"/>
      <w:marTop w:val="0"/>
      <w:marBottom w:val="0"/>
      <w:divBdr>
        <w:top w:val="none" w:sz="0" w:space="0" w:color="auto"/>
        <w:left w:val="none" w:sz="0" w:space="0" w:color="auto"/>
        <w:bottom w:val="none" w:sz="0" w:space="0" w:color="auto"/>
        <w:right w:val="none" w:sz="0" w:space="0" w:color="auto"/>
      </w:divBdr>
    </w:div>
    <w:div w:id="2044820446">
      <w:bodyDiv w:val="1"/>
      <w:marLeft w:val="0"/>
      <w:marRight w:val="0"/>
      <w:marTop w:val="0"/>
      <w:marBottom w:val="0"/>
      <w:divBdr>
        <w:top w:val="none" w:sz="0" w:space="0" w:color="auto"/>
        <w:left w:val="none" w:sz="0" w:space="0" w:color="auto"/>
        <w:bottom w:val="none" w:sz="0" w:space="0" w:color="auto"/>
        <w:right w:val="none" w:sz="0" w:space="0" w:color="auto"/>
      </w:divBdr>
    </w:div>
    <w:div w:id="2046832793">
      <w:bodyDiv w:val="1"/>
      <w:marLeft w:val="0"/>
      <w:marRight w:val="0"/>
      <w:marTop w:val="0"/>
      <w:marBottom w:val="0"/>
      <w:divBdr>
        <w:top w:val="none" w:sz="0" w:space="0" w:color="auto"/>
        <w:left w:val="none" w:sz="0" w:space="0" w:color="auto"/>
        <w:bottom w:val="none" w:sz="0" w:space="0" w:color="auto"/>
        <w:right w:val="none" w:sz="0" w:space="0" w:color="auto"/>
      </w:divBdr>
    </w:div>
    <w:div w:id="2057656731">
      <w:bodyDiv w:val="1"/>
      <w:marLeft w:val="0"/>
      <w:marRight w:val="0"/>
      <w:marTop w:val="0"/>
      <w:marBottom w:val="0"/>
      <w:divBdr>
        <w:top w:val="none" w:sz="0" w:space="0" w:color="auto"/>
        <w:left w:val="none" w:sz="0" w:space="0" w:color="auto"/>
        <w:bottom w:val="none" w:sz="0" w:space="0" w:color="auto"/>
        <w:right w:val="none" w:sz="0" w:space="0" w:color="auto"/>
      </w:divBdr>
    </w:div>
    <w:div w:id="2101172235">
      <w:bodyDiv w:val="1"/>
      <w:marLeft w:val="0"/>
      <w:marRight w:val="0"/>
      <w:marTop w:val="0"/>
      <w:marBottom w:val="0"/>
      <w:divBdr>
        <w:top w:val="none" w:sz="0" w:space="0" w:color="auto"/>
        <w:left w:val="none" w:sz="0" w:space="0" w:color="auto"/>
        <w:bottom w:val="none" w:sz="0" w:space="0" w:color="auto"/>
        <w:right w:val="none" w:sz="0" w:space="0" w:color="auto"/>
      </w:divBdr>
    </w:div>
    <w:div w:id="2105344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751</Words>
  <Characters>4134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Windows XP Colossus Edition 2</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Lina Maria Guadasmo Colmenares</cp:lastModifiedBy>
  <cp:revision>2</cp:revision>
  <cp:lastPrinted>2018-12-17T19:21:00Z</cp:lastPrinted>
  <dcterms:created xsi:type="dcterms:W3CDTF">2023-10-10T19:21:00Z</dcterms:created>
  <dcterms:modified xsi:type="dcterms:W3CDTF">2023-10-10T19:21:00Z</dcterms:modified>
</cp:coreProperties>
</file>